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DD7398">
        <w:rPr>
          <w:szCs w:val="24"/>
        </w:rPr>
        <w:t>3103</w:t>
      </w:r>
    </w:p>
    <w:p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:rsidR="008A22CF" w:rsidRPr="00437BE8" w:rsidRDefault="008A22CF" w:rsidP="008A22CF">
      <w:pPr>
        <w:pStyle w:val="3GPPHeader"/>
      </w:pPr>
    </w:p>
    <w:p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897A5D">
        <w:rPr>
          <w:sz w:val="22"/>
        </w:rPr>
        <w:t>6.21.7</w:t>
      </w:r>
    </w:p>
    <w:p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DD7398" w:rsidRPr="00DD7398">
        <w:rPr>
          <w:sz w:val="22"/>
        </w:rPr>
        <w:t xml:space="preserve">Way forward on </w:t>
      </w:r>
      <w:proofErr w:type="spellStart"/>
      <w:r w:rsidR="00DD7398" w:rsidRPr="00DD7398">
        <w:rPr>
          <w:sz w:val="22"/>
        </w:rPr>
        <w:t>sTTI</w:t>
      </w:r>
      <w:proofErr w:type="spellEnd"/>
      <w:r w:rsidR="00DD7398" w:rsidRPr="00DD7398">
        <w:rPr>
          <w:sz w:val="22"/>
        </w:rPr>
        <w:t xml:space="preserve"> UE demodulation and CSI requirements</w:t>
      </w:r>
    </w:p>
    <w:p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DD7398">
        <w:rPr>
          <w:sz w:val="22"/>
        </w:rPr>
        <w:t>Approval</w:t>
      </w:r>
    </w:p>
    <w:p w:rsidR="00DC49CE" w:rsidRDefault="00DC49CE" w:rsidP="00DD739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General</w:t>
      </w:r>
    </w:p>
    <w:p w:rsidR="00224F89" w:rsidRDefault="00224F89" w:rsidP="00224F89">
      <w:pPr>
        <w:pStyle w:val="Heading2"/>
      </w:pPr>
      <w:r>
        <w:t>1.1</w:t>
      </w:r>
      <w:r>
        <w:tab/>
        <w:t>Reference receiver</w:t>
      </w:r>
    </w:p>
    <w:p w:rsidR="00224F89" w:rsidRPr="00EF55C0" w:rsidRDefault="00224F89" w:rsidP="0095728B">
      <w:r w:rsidRPr="00224F89">
        <w:t>LMMSE receiver is baseline receiver</w:t>
      </w:r>
      <w:r>
        <w:t xml:space="preserve"> for UE demodulation and CSI requirements </w:t>
      </w:r>
      <w:r w:rsidRPr="00224F89">
        <w:t xml:space="preserve">for both </w:t>
      </w:r>
      <w:proofErr w:type="spellStart"/>
      <w:r w:rsidRPr="00224F89">
        <w:t>subslot</w:t>
      </w:r>
      <w:proofErr w:type="spellEnd"/>
      <w:r>
        <w:t>-based</w:t>
      </w:r>
      <w:r w:rsidRPr="00224F89">
        <w:t xml:space="preserve"> and slot</w:t>
      </w:r>
      <w:r>
        <w:t>-</w:t>
      </w:r>
      <w:r w:rsidRPr="00224F89">
        <w:t>based frame structure.</w:t>
      </w:r>
      <w:r w:rsidR="0060149B">
        <w:t xml:space="preserve"> Note the simulation assumption does not model the interfering cells.</w:t>
      </w:r>
    </w:p>
    <w:p w:rsidR="00DD7398" w:rsidRDefault="00DC49CE" w:rsidP="00DD7398">
      <w:pPr>
        <w:pStyle w:val="Heading1"/>
        <w:rPr>
          <w:lang w:val="en-US"/>
        </w:rPr>
      </w:pPr>
      <w:r>
        <w:rPr>
          <w:lang w:val="en-US"/>
        </w:rPr>
        <w:t>2</w:t>
      </w:r>
      <w:r w:rsidR="001D4850" w:rsidRPr="00437BE8">
        <w:rPr>
          <w:lang w:val="en-US"/>
        </w:rPr>
        <w:tab/>
      </w:r>
      <w:r w:rsidR="00DD7398">
        <w:rPr>
          <w:lang w:val="en-US"/>
        </w:rPr>
        <w:t>UE demodulation requirements</w:t>
      </w:r>
    </w:p>
    <w:p w:rsidR="00DD7398" w:rsidRDefault="00DD7398" w:rsidP="00DD7398">
      <w:r>
        <w:t xml:space="preserve">RAN4 will introduce SPDCCH and </w:t>
      </w:r>
      <w:r w:rsidR="006E51DE">
        <w:t>Slot-</w:t>
      </w:r>
      <w:r>
        <w:t>PDSCH</w:t>
      </w:r>
      <w:r w:rsidR="006E51DE">
        <w:t>/</w:t>
      </w:r>
      <w:proofErr w:type="spellStart"/>
      <w:r w:rsidR="006E51DE">
        <w:t>Subslot</w:t>
      </w:r>
      <w:proofErr w:type="spellEnd"/>
      <w:r w:rsidR="006E51DE">
        <w:t>-PDSCH</w:t>
      </w:r>
      <w:r>
        <w:t xml:space="preserve"> demodulation requirements.</w:t>
      </w:r>
    </w:p>
    <w:p w:rsidR="00DD7398" w:rsidRPr="00DD7398" w:rsidRDefault="00DD7398" w:rsidP="00DD7398">
      <w:r>
        <w:t xml:space="preserve">Interested companies are encouraged to provide the ideal simulation results </w:t>
      </w:r>
      <w:r w:rsidR="007F5374">
        <w:t xml:space="preserve">and propose the options </w:t>
      </w:r>
      <w:r>
        <w:t>according to the simulation assumption in RAN4#86bis.</w:t>
      </w:r>
    </w:p>
    <w:p w:rsidR="00A815C3" w:rsidRDefault="00DC49CE" w:rsidP="00DD7398">
      <w:pPr>
        <w:pStyle w:val="Heading2"/>
      </w:pPr>
      <w:r>
        <w:t>2</w:t>
      </w:r>
      <w:r w:rsidR="00DD7398">
        <w:t>.1</w:t>
      </w:r>
      <w:r w:rsidR="00DD7398">
        <w:tab/>
      </w:r>
      <w:r w:rsidR="00DD7398">
        <w:rPr>
          <w:lang w:val="en-US"/>
        </w:rPr>
        <w:t>Simulation assumption for SPDCCH</w:t>
      </w:r>
    </w:p>
    <w:p w:rsidR="00D226C0" w:rsidRDefault="00DC49CE" w:rsidP="00DD7398">
      <w:pPr>
        <w:pStyle w:val="Heading3"/>
      </w:pPr>
      <w:r>
        <w:t>2</w:t>
      </w:r>
      <w:r w:rsidR="00402A44">
        <w:t>.1</w:t>
      </w:r>
      <w:r w:rsidR="00DD7398">
        <w:t>.1</w:t>
      </w:r>
      <w:r w:rsidR="00402A44">
        <w:tab/>
      </w:r>
      <w:r w:rsidR="00284E48">
        <w:t>Te</w:t>
      </w:r>
      <w:r w:rsidR="00BE297B">
        <w:t>st</w:t>
      </w:r>
      <w:r w:rsidR="00402A44">
        <w:t xml:space="preserve"> parameters</w:t>
      </w:r>
    </w:p>
    <w:p w:rsidR="00303BF8" w:rsidRPr="00E415A6" w:rsidRDefault="00303BF8" w:rsidP="00E415A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3150"/>
        <w:gridCol w:w="3150"/>
      </w:tblGrid>
      <w:tr w:rsidR="0095728B" w:rsidTr="00B34C96">
        <w:tc>
          <w:tcPr>
            <w:tcW w:w="3168" w:type="dxa"/>
            <w:shd w:val="clear" w:color="auto" w:fill="D9D9D9" w:themeFill="background1" w:themeFillShade="D9"/>
          </w:tcPr>
          <w:p w:rsidR="0095728B" w:rsidRDefault="0095728B" w:rsidP="00E24733">
            <w:pPr>
              <w:spacing w:after="0"/>
            </w:pPr>
            <w:r>
              <w:t>Test number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95728B" w:rsidRDefault="0095728B" w:rsidP="00E24733">
            <w:pPr>
              <w:spacing w:after="0"/>
            </w:pPr>
            <w:r w:rsidRPr="0095728B">
              <w:t xml:space="preserve">Test </w:t>
            </w:r>
            <w:r w:rsidR="005E5A71">
              <w:t>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95728B" w:rsidRDefault="0095728B" w:rsidP="00E24733">
            <w:pPr>
              <w:spacing w:after="0"/>
            </w:pPr>
            <w:r w:rsidRPr="0095728B">
              <w:t xml:space="preserve">Test </w:t>
            </w:r>
            <w:r w:rsidR="005E5A71">
              <w:t>2</w:t>
            </w:r>
          </w:p>
        </w:tc>
      </w:tr>
      <w:tr w:rsidR="0095728B" w:rsidTr="00B34C96">
        <w:tc>
          <w:tcPr>
            <w:tcW w:w="3168" w:type="dxa"/>
            <w:shd w:val="clear" w:color="auto" w:fill="D9D9D9" w:themeFill="background1" w:themeFillShade="D9"/>
          </w:tcPr>
          <w:p w:rsidR="0095728B" w:rsidRDefault="0095728B" w:rsidP="00E24733">
            <w:pPr>
              <w:spacing w:after="0"/>
            </w:pPr>
            <w:r>
              <w:t>Description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95728B" w:rsidRDefault="0095728B" w:rsidP="00E24733">
            <w:pPr>
              <w:spacing w:after="0"/>
            </w:pPr>
            <w:r w:rsidRPr="0095728B">
              <w:t>CRS-based, Localized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95728B" w:rsidRDefault="0095728B" w:rsidP="00E24733">
            <w:pPr>
              <w:spacing w:after="0"/>
            </w:pPr>
            <w:r w:rsidRPr="0095728B">
              <w:t>DMRS-based, Distributed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791DF8">
            <w:pPr>
              <w:spacing w:after="0"/>
            </w:pPr>
            <w:r>
              <w:t>Bandwidth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10MHz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10MHz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0C0C00">
            <w:pPr>
              <w:spacing w:after="0"/>
            </w:pPr>
            <w:bookmarkStart w:id="3" w:name="_Hlk507680160"/>
            <w:r>
              <w:t>Number of PDCCH symbols (CFI)</w:t>
            </w:r>
            <w:bookmarkEnd w:id="3"/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0C0C00">
            <w:pPr>
              <w:spacing w:after="0"/>
            </w:pPr>
            <w:r w:rsidRPr="0095728B">
              <w:t>1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0C0C00">
            <w:pPr>
              <w:spacing w:after="0"/>
            </w:pPr>
            <w:r w:rsidRPr="0095728B">
              <w:t>2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791DF8">
            <w:pPr>
              <w:spacing w:after="0"/>
            </w:pPr>
            <w:r>
              <w:t>Cyclic prefix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Normal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Normal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791DF8">
            <w:pPr>
              <w:spacing w:after="0"/>
            </w:pPr>
            <w:r>
              <w:t>Subframe configuration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Non-MBSFN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Non-MBSFN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791DF8">
            <w:pPr>
              <w:spacing w:after="0"/>
            </w:pPr>
            <w:r>
              <w:t>Propagation condition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96211E">
            <w:pPr>
              <w:spacing w:after="0"/>
            </w:pPr>
            <w:r w:rsidRPr="0095728B">
              <w:t>Option 1: EVA30</w:t>
            </w:r>
          </w:p>
          <w:p w:rsidR="0095728B" w:rsidRPr="0095728B" w:rsidRDefault="0095728B" w:rsidP="0096211E">
            <w:pPr>
              <w:spacing w:after="0"/>
            </w:pPr>
            <w:r w:rsidRPr="0095728B">
              <w:t>Option 2: EPA5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EPA5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791DF8">
            <w:pPr>
              <w:spacing w:after="0"/>
            </w:pPr>
            <w:r>
              <w:t>Antenna configuration</w:t>
            </w:r>
          </w:p>
        </w:tc>
        <w:tc>
          <w:tcPr>
            <w:tcW w:w="3150" w:type="dxa"/>
            <w:shd w:val="clear" w:color="auto" w:fill="auto"/>
          </w:tcPr>
          <w:p w:rsidR="00DC37FB" w:rsidRDefault="00DC37FB" w:rsidP="00791DF8">
            <w:pPr>
              <w:spacing w:after="0"/>
            </w:pPr>
            <w:proofErr w:type="spellStart"/>
            <w:r>
              <w:t>Subslot</w:t>
            </w:r>
            <w:proofErr w:type="spellEnd"/>
            <w:r>
              <w:t xml:space="preserve"> TTI:</w:t>
            </w:r>
          </w:p>
          <w:p w:rsidR="00DC37FB" w:rsidRDefault="00DC37FB" w:rsidP="00791DF8">
            <w:pPr>
              <w:spacing w:after="0"/>
            </w:pPr>
            <w:r>
              <w:t xml:space="preserve">Option 1: </w:t>
            </w:r>
            <w:r w:rsidR="0095728B" w:rsidRPr="0095728B">
              <w:t>4x2</w:t>
            </w:r>
            <w:r w:rsidR="00D04782">
              <w:t xml:space="preserve"> Low</w:t>
            </w:r>
          </w:p>
          <w:p w:rsidR="00392B57" w:rsidRDefault="00DC37FB" w:rsidP="00791DF8">
            <w:pPr>
              <w:spacing w:after="0"/>
            </w:pPr>
            <w:r>
              <w:t>Option 2: 2x2</w:t>
            </w:r>
            <w:r w:rsidR="00D04782">
              <w:t xml:space="preserve"> Low</w:t>
            </w:r>
          </w:p>
          <w:p w:rsidR="00F468DA" w:rsidRDefault="00F468DA" w:rsidP="00DC37FB">
            <w:pPr>
              <w:spacing w:after="0"/>
            </w:pPr>
            <w:r>
              <w:t>Slot TTI:</w:t>
            </w:r>
          </w:p>
          <w:p w:rsidR="00F468DA" w:rsidRDefault="00F468DA" w:rsidP="00F468DA">
            <w:pPr>
              <w:spacing w:after="0"/>
            </w:pPr>
            <w:r>
              <w:t xml:space="preserve">Option 1: </w:t>
            </w:r>
            <w:r w:rsidRPr="0095728B">
              <w:t>4x2</w:t>
            </w:r>
            <w:r w:rsidR="00D04782">
              <w:t xml:space="preserve"> Low</w:t>
            </w:r>
          </w:p>
          <w:p w:rsidR="0095728B" w:rsidRPr="0095728B" w:rsidRDefault="00F468DA" w:rsidP="00DC37FB">
            <w:pPr>
              <w:spacing w:after="0"/>
            </w:pPr>
            <w:r>
              <w:t>Option 2: 2x2</w:t>
            </w:r>
            <w:r w:rsidR="00D04782">
              <w:t xml:space="preserve"> Low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791DF8">
            <w:pPr>
              <w:spacing w:after="0"/>
            </w:pPr>
            <w:r w:rsidRPr="0095728B">
              <w:t>2x2 Low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Antenna ports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0A0E49">
            <w:pPr>
              <w:spacing w:after="0"/>
            </w:pPr>
            <w:r w:rsidRPr="0095728B">
              <w:t xml:space="preserve">0-3 for </w:t>
            </w:r>
            <w:r w:rsidR="00392B57">
              <w:t>4x2</w:t>
            </w:r>
          </w:p>
          <w:p w:rsidR="0095728B" w:rsidRPr="0095728B" w:rsidRDefault="0095728B" w:rsidP="00392B57">
            <w:pPr>
              <w:spacing w:after="0"/>
            </w:pPr>
            <w:r w:rsidRPr="0095728B">
              <w:lastRenderedPageBreak/>
              <w:t xml:space="preserve">0 and 1 for </w:t>
            </w:r>
            <w:r w:rsidR="00392B57">
              <w:t>2x2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lastRenderedPageBreak/>
              <w:t>107</w:t>
            </w:r>
          </w:p>
        </w:tc>
      </w:tr>
      <w:tr w:rsidR="0095728B" w:rsidRPr="00F61CF2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Precoder update granularity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N/A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  <w:rPr>
                <w:lang w:val="sv-SE"/>
              </w:rPr>
            </w:pPr>
            <w:r w:rsidRPr="0095728B">
              <w:rPr>
                <w:lang w:val="sv-SE"/>
              </w:rPr>
              <w:t>2 SREGs every 1ms</w:t>
            </w:r>
          </w:p>
        </w:tc>
      </w:tr>
      <w:tr w:rsidR="0095728B" w:rsidRPr="00F61CF2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Beamforming precoder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N/A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E6469C">
            <w:pPr>
              <w:spacing w:after="0"/>
            </w:pPr>
            <w:r w:rsidRPr="0095728B">
              <w:t>Random precoder (TS36.101 B.4.4)</w:t>
            </w:r>
            <w:r>
              <w:t xml:space="preserve"> (Note 4)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Short TTI length (Note 1)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 xml:space="preserve">Slot-based / </w:t>
            </w:r>
            <w:proofErr w:type="spellStart"/>
            <w:r w:rsidRPr="0095728B">
              <w:t>subslot</w:t>
            </w:r>
            <w:proofErr w:type="spellEnd"/>
            <w:r w:rsidRPr="0095728B">
              <w:t>-based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 xml:space="preserve">Slot-based / </w:t>
            </w:r>
            <w:proofErr w:type="spellStart"/>
            <w:r w:rsidRPr="0095728B">
              <w:t>Subslot</w:t>
            </w:r>
            <w:proofErr w:type="spellEnd"/>
            <w:r w:rsidRPr="0095728B">
              <w:t>-based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Configured SPDCCH-PRB-sets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645E19" w:rsidP="00392B57">
            <w:pPr>
              <w:spacing w:after="0"/>
            </w:pPr>
            <w:r>
              <w:t>{</w:t>
            </w:r>
            <w:r w:rsidR="0095728B" w:rsidRPr="0095728B">
              <w:t xml:space="preserve">Set </w:t>
            </w:r>
            <w:r w:rsidR="00317631">
              <w:t>1</w:t>
            </w:r>
            <w:r>
              <w:t>}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645E19" w:rsidP="00AA2971">
            <w:pPr>
              <w:spacing w:after="0"/>
            </w:pPr>
            <w:r>
              <w:t>{</w:t>
            </w:r>
            <w:r w:rsidR="0095728B" w:rsidRPr="0095728B">
              <w:t xml:space="preserve">Set </w:t>
            </w:r>
            <w:r w:rsidR="00317631">
              <w:t>2</w:t>
            </w:r>
            <w:r>
              <w:t>}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SPDCCH-PRB-set used for DCI transmission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 xml:space="preserve">Set </w:t>
            </w:r>
            <w:r w:rsidR="00317631">
              <w:t>1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 xml:space="preserve">Set </w:t>
            </w:r>
            <w:r w:rsidR="00317631">
              <w:t>2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Aggregation level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2 SCCE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8 SCCE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DCI format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7-1C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7-1F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Number of bits for DCI (without CRC)</w:t>
            </w:r>
          </w:p>
        </w:tc>
        <w:tc>
          <w:tcPr>
            <w:tcW w:w="3150" w:type="dxa"/>
            <w:shd w:val="clear" w:color="auto" w:fill="auto"/>
          </w:tcPr>
          <w:p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29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(FDD, 2 ports)</w:t>
            </w:r>
          </w:p>
          <w:p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32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(FDD, 4 ports)</w:t>
            </w:r>
          </w:p>
          <w:p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31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(TDD, 2 ports)</w:t>
            </w:r>
          </w:p>
          <w:p w:rsidR="0095728B" w:rsidRPr="0095728B" w:rsidRDefault="00437868" w:rsidP="008F4F41">
            <w:pPr>
              <w:spacing w:after="0"/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34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(TDD, 4 ports)</w:t>
            </w:r>
          </w:p>
        </w:tc>
        <w:tc>
          <w:tcPr>
            <w:tcW w:w="3150" w:type="dxa"/>
            <w:shd w:val="clear" w:color="auto" w:fill="auto"/>
          </w:tcPr>
          <w:p w:rsidR="008F4F41" w:rsidRDefault="00437868" w:rsidP="008F4F4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28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(FDD)</w:t>
            </w:r>
          </w:p>
          <w:p w:rsidR="0095728B" w:rsidRPr="0095728B" w:rsidRDefault="00437868" w:rsidP="008F4F41">
            <w:pPr>
              <w:spacing w:after="0"/>
            </w:pPr>
            <w:r>
              <w:rPr>
                <w:lang w:val="en-GB"/>
              </w:rPr>
              <w:t>[</w:t>
            </w:r>
            <w:r w:rsidR="008F4F41">
              <w:rPr>
                <w:lang w:val="en-GB"/>
              </w:rPr>
              <w:t>30</w:t>
            </w:r>
            <w:r>
              <w:rPr>
                <w:lang w:val="en-GB"/>
              </w:rPr>
              <w:t>]</w:t>
            </w:r>
            <w:r w:rsidR="008F4F41">
              <w:rPr>
                <w:lang w:val="en-GB"/>
              </w:rPr>
              <w:t xml:space="preserve"> (TDD)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PDSCH TM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TM4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TM9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Duplex modes (Note 2)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DD0251">
            <w:pPr>
              <w:spacing w:after="0"/>
            </w:pPr>
            <w:r w:rsidRPr="0095728B">
              <w:t>FDD / TDD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DD0251">
            <w:pPr>
              <w:spacing w:after="0"/>
            </w:pPr>
            <w:r w:rsidRPr="0095728B">
              <w:t>FDD / TDD</w:t>
            </w:r>
          </w:p>
        </w:tc>
      </w:tr>
      <w:tr w:rsidR="0095728B" w:rsidTr="00B34C96">
        <w:tc>
          <w:tcPr>
            <w:tcW w:w="3168" w:type="dxa"/>
          </w:tcPr>
          <w:p w:rsidR="0095728B" w:rsidRDefault="0095728B" w:rsidP="00AA2971">
            <w:pPr>
              <w:spacing w:after="0"/>
            </w:pPr>
            <w:r>
              <w:t>Evaluation criteria</w:t>
            </w:r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1% Pm-</w:t>
            </w:r>
            <w:proofErr w:type="spellStart"/>
            <w:r w:rsidRPr="0095728B">
              <w:t>dsg</w:t>
            </w:r>
            <w:proofErr w:type="spellEnd"/>
          </w:p>
        </w:tc>
        <w:tc>
          <w:tcPr>
            <w:tcW w:w="3150" w:type="dxa"/>
            <w:shd w:val="clear" w:color="auto" w:fill="auto"/>
          </w:tcPr>
          <w:p w:rsidR="0095728B" w:rsidRPr="0095728B" w:rsidRDefault="0095728B" w:rsidP="00AA2971">
            <w:pPr>
              <w:spacing w:after="0"/>
            </w:pPr>
            <w:r w:rsidRPr="0095728B">
              <w:t>1% Pm-</w:t>
            </w:r>
            <w:proofErr w:type="spellStart"/>
            <w:r w:rsidRPr="0095728B">
              <w:t>dsg</w:t>
            </w:r>
            <w:proofErr w:type="spellEnd"/>
          </w:p>
        </w:tc>
      </w:tr>
      <w:tr w:rsidR="0095728B" w:rsidTr="00B34C96">
        <w:tc>
          <w:tcPr>
            <w:tcW w:w="9468" w:type="dxa"/>
            <w:gridSpan w:val="3"/>
          </w:tcPr>
          <w:p w:rsidR="0095728B" w:rsidRDefault="0095728B" w:rsidP="0095728B">
            <w:pPr>
              <w:rPr>
                <w:lang w:val="en-GB"/>
              </w:rPr>
            </w:pPr>
            <w:r>
              <w:rPr>
                <w:lang w:val="en-GB"/>
              </w:rPr>
              <w:t xml:space="preserve">Note 1: Applicability is based on the UE capability. </w:t>
            </w:r>
          </w:p>
          <w:p w:rsidR="0095728B" w:rsidRDefault="0095728B" w:rsidP="0095728B">
            <w:r>
              <w:t>Note 2: TDD is applicable for slot-based SPDCCH demodulation only.</w:t>
            </w:r>
          </w:p>
          <w:p w:rsidR="0095728B" w:rsidRDefault="0095728B" w:rsidP="0095728B">
            <w:pPr>
              <w:spacing w:after="0"/>
              <w:rPr>
                <w:lang w:val="en-GB"/>
              </w:rPr>
            </w:pPr>
            <w:r w:rsidRPr="0095728B">
              <w:rPr>
                <w:lang w:val="en-GB"/>
              </w:rPr>
              <w:t xml:space="preserve">Note 3: For slot-based transmission, DCI 7-1x is transmitted on PDCCH in slot 0 and on SPDCCH in slot 1. For </w:t>
            </w:r>
            <w:proofErr w:type="spellStart"/>
            <w:r w:rsidRPr="0095728B">
              <w:rPr>
                <w:lang w:val="en-GB"/>
              </w:rPr>
              <w:t>subslot</w:t>
            </w:r>
            <w:proofErr w:type="spellEnd"/>
            <w:r w:rsidRPr="0095728B">
              <w:rPr>
                <w:lang w:val="en-GB"/>
              </w:rPr>
              <w:t xml:space="preserve">-based CRS-based transmission, DCI 7-1x is transmitted on PDCCH in </w:t>
            </w:r>
            <w:proofErr w:type="spellStart"/>
            <w:r w:rsidRPr="0095728B">
              <w:rPr>
                <w:lang w:val="en-GB"/>
              </w:rPr>
              <w:t>subslot</w:t>
            </w:r>
            <w:proofErr w:type="spellEnd"/>
            <w:r w:rsidRPr="0095728B">
              <w:rPr>
                <w:lang w:val="en-GB"/>
              </w:rPr>
              <w:t xml:space="preserve"> 0 and on SPDCCH in the rest of </w:t>
            </w:r>
            <w:proofErr w:type="spellStart"/>
            <w:r w:rsidRPr="0095728B">
              <w:rPr>
                <w:lang w:val="en-GB"/>
              </w:rPr>
              <w:t>subslots</w:t>
            </w:r>
            <w:proofErr w:type="spellEnd"/>
            <w:r w:rsidRPr="0095728B">
              <w:rPr>
                <w:lang w:val="en-GB"/>
              </w:rPr>
              <w:t xml:space="preserve">. For </w:t>
            </w:r>
            <w:proofErr w:type="spellStart"/>
            <w:r w:rsidRPr="0095728B">
              <w:rPr>
                <w:lang w:val="en-GB"/>
              </w:rPr>
              <w:t>subslot</w:t>
            </w:r>
            <w:proofErr w:type="spellEnd"/>
            <w:r w:rsidRPr="0095728B">
              <w:rPr>
                <w:lang w:val="en-GB"/>
              </w:rPr>
              <w:t xml:space="preserve">-based DMRS-based transmission, DCI 7-1x is transmitted on SPDCCH in all the </w:t>
            </w:r>
            <w:proofErr w:type="spellStart"/>
            <w:r w:rsidRPr="0095728B">
              <w:rPr>
                <w:lang w:val="en-GB"/>
              </w:rPr>
              <w:t>subslots</w:t>
            </w:r>
            <w:proofErr w:type="spellEnd"/>
            <w:r w:rsidRPr="0095728B">
              <w:rPr>
                <w:lang w:val="en-GB"/>
              </w:rPr>
              <w:t>.</w:t>
            </w:r>
          </w:p>
          <w:p w:rsidR="0095728B" w:rsidRDefault="0095728B" w:rsidP="0095728B">
            <w:pPr>
              <w:spacing w:after="0"/>
            </w:pPr>
            <w:r>
              <w:t>Note 4: No CSI feedback is necessary for simulation.</w:t>
            </w:r>
          </w:p>
        </w:tc>
      </w:tr>
    </w:tbl>
    <w:p w:rsidR="002603A6" w:rsidRDefault="002603A6" w:rsidP="002603A6">
      <w:pPr>
        <w:rPr>
          <w:lang w:val="en-GB"/>
        </w:rPr>
      </w:pPr>
    </w:p>
    <w:p w:rsidR="00C162B6" w:rsidRDefault="00DC49CE" w:rsidP="00DD7398">
      <w:pPr>
        <w:pStyle w:val="Heading3"/>
      </w:pPr>
      <w:r>
        <w:t>2</w:t>
      </w:r>
      <w:r w:rsidR="00C162B6">
        <w:t>.</w:t>
      </w:r>
      <w:r w:rsidR="00DD7398">
        <w:t>1.2</w:t>
      </w:r>
      <w:r w:rsidR="00C162B6">
        <w:tab/>
      </w:r>
      <w:r w:rsidR="008A033F" w:rsidRPr="008A033F">
        <w:t>SPDCCH-PRB-set</w:t>
      </w:r>
      <w:r w:rsidR="008A033F">
        <w:t xml:space="preserve">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  <w:gridCol w:w="2858"/>
      </w:tblGrid>
      <w:tr w:rsidR="005E5A71" w:rsidTr="000D4947">
        <w:tc>
          <w:tcPr>
            <w:tcW w:w="2853" w:type="dxa"/>
            <w:shd w:val="clear" w:color="auto" w:fill="D9D9D9" w:themeFill="background1" w:themeFillShade="D9"/>
          </w:tcPr>
          <w:p w:rsidR="005E5A71" w:rsidRDefault="005E5A71" w:rsidP="008A033F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:rsidR="005E5A71" w:rsidRDefault="005E5A71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1</w:t>
            </w:r>
          </w:p>
        </w:tc>
        <w:tc>
          <w:tcPr>
            <w:tcW w:w="2858" w:type="dxa"/>
            <w:shd w:val="clear" w:color="auto" w:fill="D9D9D9" w:themeFill="background1" w:themeFillShade="D9"/>
          </w:tcPr>
          <w:p w:rsidR="005E5A71" w:rsidRDefault="005E5A71" w:rsidP="008A033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2</w:t>
            </w:r>
          </w:p>
        </w:tc>
      </w:tr>
      <w:tr w:rsidR="005E5A71" w:rsidTr="000D4947">
        <w:tc>
          <w:tcPr>
            <w:tcW w:w="2853" w:type="dxa"/>
            <w:shd w:val="clear" w:color="auto" w:fill="auto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2857" w:type="dxa"/>
            <w:shd w:val="clear" w:color="auto" w:fill="auto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2858" w:type="dxa"/>
            <w:shd w:val="clear" w:color="auto" w:fill="auto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DMRS</w:t>
            </w:r>
          </w:p>
        </w:tc>
      </w:tr>
      <w:tr w:rsidR="005E5A71" w:rsidTr="000D4947">
        <w:tc>
          <w:tcPr>
            <w:tcW w:w="2853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2857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Localized</w:t>
            </w:r>
          </w:p>
        </w:tc>
        <w:tc>
          <w:tcPr>
            <w:tcW w:w="2858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Distributed</w:t>
            </w:r>
          </w:p>
        </w:tc>
      </w:tr>
      <w:tr w:rsidR="005E5A71" w:rsidTr="000D4947">
        <w:tc>
          <w:tcPr>
            <w:tcW w:w="2853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Number of OFDM symbols</w:t>
            </w:r>
          </w:p>
        </w:tc>
        <w:tc>
          <w:tcPr>
            <w:tcW w:w="2857" w:type="dxa"/>
          </w:tcPr>
          <w:p w:rsidR="005E5A71" w:rsidRPr="009E58EC" w:rsidRDefault="005E5A71" w:rsidP="000F69CA">
            <w:pPr>
              <w:spacing w:after="0"/>
              <w:rPr>
                <w:lang w:val="en-GB"/>
              </w:rPr>
            </w:pPr>
            <w:r w:rsidRPr="009E58EC">
              <w:t>1</w:t>
            </w:r>
          </w:p>
        </w:tc>
        <w:tc>
          <w:tcPr>
            <w:tcW w:w="2858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2</w:t>
            </w:r>
          </w:p>
        </w:tc>
      </w:tr>
      <w:tr w:rsidR="005E5A71" w:rsidTr="000D4947">
        <w:tc>
          <w:tcPr>
            <w:tcW w:w="2853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Number of PRBs</w:t>
            </w:r>
          </w:p>
        </w:tc>
        <w:tc>
          <w:tcPr>
            <w:tcW w:w="2857" w:type="dxa"/>
          </w:tcPr>
          <w:p w:rsidR="005E5A71" w:rsidRPr="009E58EC" w:rsidRDefault="005E5A71" w:rsidP="000F69CA">
            <w:pPr>
              <w:spacing w:after="0"/>
              <w:rPr>
                <w:lang w:val="en-GB"/>
              </w:rPr>
            </w:pPr>
            <w:r w:rsidRPr="009E58EC">
              <w:rPr>
                <w:lang w:val="en-GB"/>
              </w:rPr>
              <w:t>16</w:t>
            </w:r>
          </w:p>
        </w:tc>
        <w:tc>
          <w:tcPr>
            <w:tcW w:w="2858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16</w:t>
            </w:r>
          </w:p>
        </w:tc>
      </w:tr>
      <w:tr w:rsidR="005E5A71" w:rsidTr="000D4947">
        <w:tc>
          <w:tcPr>
            <w:tcW w:w="2853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>
              <w:t>Allocated PRBs</w:t>
            </w:r>
          </w:p>
        </w:tc>
        <w:tc>
          <w:tcPr>
            <w:tcW w:w="2857" w:type="dxa"/>
          </w:tcPr>
          <w:p w:rsidR="005E5A71" w:rsidRPr="009E58EC" w:rsidRDefault="005E5A71" w:rsidP="000F69CA">
            <w:pPr>
              <w:spacing w:after="0"/>
            </w:pPr>
            <w:r w:rsidRPr="009E58EC">
              <w:t>{0, 1, … 15}</w:t>
            </w:r>
          </w:p>
        </w:tc>
        <w:tc>
          <w:tcPr>
            <w:tcW w:w="2858" w:type="dxa"/>
          </w:tcPr>
          <w:p w:rsidR="005E5A71" w:rsidRDefault="005E5A71" w:rsidP="000F69CA">
            <w:pPr>
              <w:spacing w:after="0"/>
              <w:rPr>
                <w:lang w:val="en-GB"/>
              </w:rPr>
            </w:pPr>
            <w:r w:rsidRPr="00897A5D">
              <w:t>{1, 2, 7, 8, 13, 14, 19, 20, 29, 30, 35, 36, 41, 42, 47, 48}</w:t>
            </w:r>
          </w:p>
        </w:tc>
      </w:tr>
      <w:tr w:rsidR="005E5A71" w:rsidTr="000D4947">
        <w:tc>
          <w:tcPr>
            <w:tcW w:w="2853" w:type="dxa"/>
          </w:tcPr>
          <w:p w:rsidR="005E5A71" w:rsidRDefault="005E5A71" w:rsidP="000F69CA">
            <w:pPr>
              <w:spacing w:after="0"/>
            </w:pPr>
            <w:r>
              <w:t>Total number of SCCEs</w:t>
            </w:r>
          </w:p>
        </w:tc>
        <w:tc>
          <w:tcPr>
            <w:tcW w:w="2857" w:type="dxa"/>
          </w:tcPr>
          <w:p w:rsidR="005E5A71" w:rsidRDefault="005E5A71" w:rsidP="000F69CA">
            <w:pPr>
              <w:spacing w:after="0"/>
            </w:pPr>
            <w:r>
              <w:t>4 (16 SREGs)</w:t>
            </w:r>
          </w:p>
        </w:tc>
        <w:tc>
          <w:tcPr>
            <w:tcW w:w="2858" w:type="dxa"/>
          </w:tcPr>
          <w:p w:rsidR="005E5A71" w:rsidRDefault="005E5A71" w:rsidP="000F69CA">
            <w:pPr>
              <w:spacing w:after="0"/>
            </w:pPr>
            <w:r>
              <w:t>8 (32 SREGs)</w:t>
            </w:r>
          </w:p>
        </w:tc>
      </w:tr>
    </w:tbl>
    <w:p w:rsidR="00BC51BC" w:rsidRDefault="00BC51BC" w:rsidP="00DD7398"/>
    <w:p w:rsidR="00DD7398" w:rsidRDefault="00DC49CE" w:rsidP="00DD7398">
      <w:pPr>
        <w:pStyle w:val="Heading2"/>
        <w:rPr>
          <w:lang w:val="en-US"/>
        </w:rPr>
      </w:pPr>
      <w:r>
        <w:t>2</w:t>
      </w:r>
      <w:r w:rsidR="00DD7398">
        <w:t>.2</w:t>
      </w:r>
      <w:r w:rsidR="00DD7398">
        <w:tab/>
      </w:r>
      <w:r w:rsidR="00DD7398">
        <w:rPr>
          <w:lang w:val="en-US"/>
        </w:rPr>
        <w:t xml:space="preserve">Simulation assumption for </w:t>
      </w:r>
      <w:r w:rsidR="006E51DE">
        <w:rPr>
          <w:lang w:val="en-US"/>
        </w:rPr>
        <w:t>Slot-</w:t>
      </w:r>
      <w:r w:rsidR="00DD7398">
        <w:rPr>
          <w:lang w:val="en-US"/>
        </w:rPr>
        <w:t>PDSCH</w:t>
      </w:r>
      <w:r w:rsidR="006E51DE">
        <w:rPr>
          <w:lang w:val="en-US"/>
        </w:rPr>
        <w:t>/</w:t>
      </w:r>
      <w:proofErr w:type="spellStart"/>
      <w:r w:rsidR="006E51DE">
        <w:rPr>
          <w:lang w:val="en-US"/>
        </w:rPr>
        <w:t>Subslot</w:t>
      </w:r>
      <w:proofErr w:type="spellEnd"/>
      <w:r w:rsidR="006E51DE">
        <w:rPr>
          <w:lang w:val="en-US"/>
        </w:rPr>
        <w:t>-PDSCH</w:t>
      </w:r>
    </w:p>
    <w:p w:rsidR="00010ED1" w:rsidRDefault="00010ED1" w:rsidP="0095728B">
      <w:pPr>
        <w:pStyle w:val="Heading3"/>
      </w:pPr>
      <w:r>
        <w:t>2.2.1</w:t>
      </w:r>
      <w:r>
        <w:tab/>
      </w:r>
      <w:r w:rsidR="00CF2391">
        <w:t>Minimum p</w:t>
      </w:r>
      <w:r w:rsidR="00243E54">
        <w:t>rocessing time</w:t>
      </w:r>
    </w:p>
    <w:p w:rsidR="00CF2391" w:rsidRDefault="00CF2391" w:rsidP="00627C8F">
      <w:pPr>
        <w:pStyle w:val="ListParagraph"/>
        <w:numPr>
          <w:ilvl w:val="0"/>
          <w:numId w:val="11"/>
        </w:numPr>
      </w:pPr>
      <w:proofErr w:type="spellStart"/>
      <w:r>
        <w:t>Subslot</w:t>
      </w:r>
      <w:proofErr w:type="spellEnd"/>
      <w:r>
        <w:t>-based transmission:</w:t>
      </w:r>
    </w:p>
    <w:p w:rsidR="00CF2391" w:rsidRDefault="00CF2391" w:rsidP="0095728B">
      <w:pPr>
        <w:pStyle w:val="ListParagraph"/>
        <w:numPr>
          <w:ilvl w:val="1"/>
          <w:numId w:val="11"/>
        </w:numPr>
      </w:pPr>
      <w:r>
        <w:t>UE can choose set1</w:t>
      </w:r>
      <w:r w:rsidR="00392B57">
        <w:t xml:space="preserve"> with n+4 or set 2 with n+6</w:t>
      </w:r>
      <w:r>
        <w:t xml:space="preserve"> according to UE capability.  </w:t>
      </w:r>
    </w:p>
    <w:p w:rsidR="00CF2391" w:rsidRDefault="00CF2391">
      <w:pPr>
        <w:pStyle w:val="ListParagraph"/>
        <w:numPr>
          <w:ilvl w:val="0"/>
          <w:numId w:val="11"/>
        </w:numPr>
      </w:pPr>
      <w:r>
        <w:t>Slot-based transmission:</w:t>
      </w:r>
    </w:p>
    <w:p w:rsidR="00010ED1" w:rsidRPr="00EF55C0" w:rsidRDefault="00010ED1" w:rsidP="0095728B">
      <w:pPr>
        <w:pStyle w:val="ListParagraph"/>
        <w:numPr>
          <w:ilvl w:val="1"/>
          <w:numId w:val="11"/>
        </w:numPr>
      </w:pPr>
      <w:r>
        <w:t>Minimum processing time for: n+4</w:t>
      </w:r>
    </w:p>
    <w:p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3</w:t>
      </w:r>
      <w:r w:rsidR="00DD7398">
        <w:t>.1</w:t>
      </w:r>
      <w:r w:rsidR="00DD7398">
        <w:tab/>
        <w:t>Test parameters</w:t>
      </w:r>
    </w:p>
    <w:p w:rsidR="00FA0B16" w:rsidRPr="00FA0B16" w:rsidRDefault="00FA0B16" w:rsidP="00FA0B1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8"/>
        <w:gridCol w:w="2998"/>
        <w:gridCol w:w="2999"/>
      </w:tblGrid>
      <w:tr w:rsidR="0029263E" w:rsidTr="0029263E">
        <w:tc>
          <w:tcPr>
            <w:tcW w:w="2998" w:type="dxa"/>
            <w:shd w:val="clear" w:color="auto" w:fill="D9D9D9" w:themeFill="background1" w:themeFillShade="D9"/>
          </w:tcPr>
          <w:p w:rsidR="0029263E" w:rsidRDefault="0029263E" w:rsidP="007A429F">
            <w:pPr>
              <w:spacing w:after="0"/>
            </w:pP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Default="0029263E" w:rsidP="007A429F">
            <w:pPr>
              <w:spacing w:after="0"/>
            </w:pPr>
            <w:r>
              <w:t>Test 1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Default="0029263E" w:rsidP="00BF3FEC">
            <w:pPr>
              <w:spacing w:after="0"/>
            </w:pPr>
            <w:r>
              <w:t xml:space="preserve">Test </w:t>
            </w:r>
            <w:r w:rsidR="00BF3FEC">
              <w:t>2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Bandwidth</w:t>
            </w:r>
          </w:p>
        </w:tc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10MHz</w:t>
            </w:r>
          </w:p>
        </w:tc>
        <w:tc>
          <w:tcPr>
            <w:tcW w:w="2999" w:type="dxa"/>
          </w:tcPr>
          <w:p w:rsidR="0029263E" w:rsidRDefault="0029263E" w:rsidP="007A429F">
            <w:pPr>
              <w:spacing w:after="0"/>
            </w:pPr>
            <w:r>
              <w:t>10MHz</w:t>
            </w:r>
          </w:p>
        </w:tc>
      </w:tr>
      <w:tr w:rsidR="001B3B60" w:rsidTr="0029263E">
        <w:tc>
          <w:tcPr>
            <w:tcW w:w="2998" w:type="dxa"/>
          </w:tcPr>
          <w:p w:rsidR="001B3B60" w:rsidRDefault="002F4BCA" w:rsidP="007A429F">
            <w:pPr>
              <w:spacing w:after="0"/>
            </w:pPr>
            <w:r>
              <w:t>Number of PDCCH symbols (CFI)</w:t>
            </w:r>
          </w:p>
        </w:tc>
        <w:tc>
          <w:tcPr>
            <w:tcW w:w="2998" w:type="dxa"/>
          </w:tcPr>
          <w:p w:rsidR="001B3B60" w:rsidRPr="009E58EC" w:rsidRDefault="00F468DA" w:rsidP="007A429F">
            <w:pPr>
              <w:spacing w:after="0"/>
            </w:pPr>
            <w:r>
              <w:t>2</w:t>
            </w:r>
          </w:p>
        </w:tc>
        <w:tc>
          <w:tcPr>
            <w:tcW w:w="2999" w:type="dxa"/>
          </w:tcPr>
          <w:p w:rsidR="001B3B60" w:rsidRPr="009E58EC" w:rsidRDefault="001B3B60" w:rsidP="007A429F">
            <w:pPr>
              <w:spacing w:after="0"/>
            </w:pPr>
            <w:r w:rsidRPr="009E58EC">
              <w:t>2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 xml:space="preserve">Cyclic prefix 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Normal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Normal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Subframe configuration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Non-MBSFN</w:t>
            </w:r>
          </w:p>
        </w:tc>
        <w:tc>
          <w:tcPr>
            <w:tcW w:w="2999" w:type="dxa"/>
          </w:tcPr>
          <w:p w:rsidR="00AB24BE" w:rsidRPr="009E58EC" w:rsidRDefault="00DF0273" w:rsidP="007A429F">
            <w:pPr>
              <w:spacing w:after="0"/>
            </w:pPr>
            <w:r w:rsidRPr="009E58EC">
              <w:t>MBSFN</w:t>
            </w:r>
            <w:r w:rsidR="00705E24" w:rsidRPr="009E58EC">
              <w:t xml:space="preserve"> (Note </w:t>
            </w:r>
            <w:r w:rsidR="00B34C96">
              <w:t>3</w:t>
            </w:r>
            <w:r w:rsidR="00705E24" w:rsidRPr="009E58EC">
              <w:t>)</w:t>
            </w:r>
          </w:p>
        </w:tc>
      </w:tr>
      <w:tr w:rsidR="00FA0B16" w:rsidTr="0029263E">
        <w:tc>
          <w:tcPr>
            <w:tcW w:w="2998" w:type="dxa"/>
          </w:tcPr>
          <w:p w:rsidR="00FA0B16" w:rsidRDefault="00FA0B16" w:rsidP="007A429F">
            <w:pPr>
              <w:spacing w:after="0"/>
            </w:pPr>
            <w:r>
              <w:t>DMRS sharing</w:t>
            </w:r>
            <w:r w:rsidR="006D4EAE">
              <w:t xml:space="preserve"> (applicable only for </w:t>
            </w:r>
            <w:proofErr w:type="spellStart"/>
            <w:r w:rsidR="006D4EAE">
              <w:t>subslot</w:t>
            </w:r>
            <w:proofErr w:type="spellEnd"/>
            <w:r w:rsidR="006D4EAE">
              <w:t xml:space="preserve"> TTI)</w:t>
            </w:r>
          </w:p>
        </w:tc>
        <w:tc>
          <w:tcPr>
            <w:tcW w:w="2998" w:type="dxa"/>
          </w:tcPr>
          <w:p w:rsidR="00FA0B16" w:rsidRPr="009E58EC" w:rsidRDefault="00FA0B16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:rsidR="000B6040" w:rsidRPr="009E58EC" w:rsidRDefault="000C530A" w:rsidP="007A429F">
            <w:pPr>
              <w:spacing w:after="0"/>
            </w:pPr>
            <w:r w:rsidRPr="009E58EC">
              <w:t xml:space="preserve">Enabled </w:t>
            </w:r>
            <w:r w:rsidR="00AB14B5" w:rsidRPr="009E58EC">
              <w:t xml:space="preserve">(Note </w:t>
            </w:r>
            <w:r w:rsidR="00B34C96">
              <w:t>4</w:t>
            </w:r>
            <w:r w:rsidR="00AB14B5" w:rsidRPr="009E58EC">
              <w:t>)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Propagation channel</w:t>
            </w:r>
          </w:p>
        </w:tc>
        <w:tc>
          <w:tcPr>
            <w:tcW w:w="2998" w:type="dxa"/>
          </w:tcPr>
          <w:p w:rsidR="0029263E" w:rsidRPr="009E58EC" w:rsidRDefault="00043070" w:rsidP="007A429F">
            <w:pPr>
              <w:spacing w:after="0"/>
            </w:pPr>
            <w:r w:rsidRPr="009E58EC">
              <w:t xml:space="preserve">Option 1: </w:t>
            </w:r>
            <w:r w:rsidR="0029263E" w:rsidRPr="009E58EC">
              <w:t>EVA</w:t>
            </w:r>
            <w:r w:rsidR="00B23E33" w:rsidRPr="009E58EC">
              <w:t>3</w:t>
            </w:r>
            <w:r w:rsidR="00F74805" w:rsidRPr="009E58EC">
              <w:t>0</w:t>
            </w:r>
          </w:p>
          <w:p w:rsidR="00FA0B16" w:rsidRPr="009E58EC" w:rsidRDefault="00043070" w:rsidP="007A429F">
            <w:pPr>
              <w:spacing w:after="0"/>
            </w:pPr>
            <w:r w:rsidRPr="009E58EC">
              <w:t xml:space="preserve">Option 2: </w:t>
            </w:r>
            <w:r w:rsidR="00FA0B16" w:rsidRPr="009E58EC">
              <w:t>EPA5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E</w:t>
            </w:r>
            <w:r w:rsidR="0089119C" w:rsidRPr="009E58EC">
              <w:t>PA5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Antenna configuration</w:t>
            </w:r>
          </w:p>
        </w:tc>
        <w:tc>
          <w:tcPr>
            <w:tcW w:w="2998" w:type="dxa"/>
          </w:tcPr>
          <w:p w:rsidR="00F75DB4" w:rsidRDefault="00F75DB4" w:rsidP="007A429F">
            <w:pPr>
              <w:spacing w:after="0"/>
            </w:pPr>
            <w:proofErr w:type="spellStart"/>
            <w:r>
              <w:t>Subslot</w:t>
            </w:r>
            <w:proofErr w:type="spellEnd"/>
            <w:r>
              <w:t xml:space="preserve"> TTI:</w:t>
            </w:r>
          </w:p>
          <w:p w:rsidR="00F75DB4" w:rsidRDefault="00F75DB4" w:rsidP="007A429F">
            <w:pPr>
              <w:spacing w:after="0"/>
            </w:pPr>
            <w:r>
              <w:t>Option 1: 4x2</w:t>
            </w:r>
            <w:r w:rsidR="00AF32B9">
              <w:t xml:space="preserve"> Low</w:t>
            </w:r>
          </w:p>
          <w:p w:rsidR="00F75DB4" w:rsidRDefault="00F75DB4" w:rsidP="007A429F">
            <w:pPr>
              <w:spacing w:after="0"/>
            </w:pPr>
            <w:r>
              <w:t>Option 2: 2x2</w:t>
            </w:r>
            <w:r w:rsidR="00AF32B9">
              <w:t xml:space="preserve"> Low</w:t>
            </w:r>
          </w:p>
          <w:p w:rsidR="00C93572" w:rsidRDefault="00C93572" w:rsidP="00C93572">
            <w:pPr>
              <w:spacing w:after="0"/>
            </w:pPr>
            <w:r>
              <w:t>slot TTI:</w:t>
            </w:r>
          </w:p>
          <w:p w:rsidR="00C93572" w:rsidRDefault="00C93572" w:rsidP="00C93572">
            <w:pPr>
              <w:spacing w:after="0"/>
            </w:pPr>
            <w:r>
              <w:t>Option 1: 4x2</w:t>
            </w:r>
            <w:r w:rsidR="00AF32B9">
              <w:t xml:space="preserve"> Low</w:t>
            </w:r>
          </w:p>
          <w:p w:rsidR="004E4C21" w:rsidRPr="009E58EC" w:rsidRDefault="00C93572" w:rsidP="00F75DB4">
            <w:pPr>
              <w:spacing w:after="0"/>
            </w:pPr>
            <w:r>
              <w:t>Option 2: 2x2</w:t>
            </w:r>
            <w:r w:rsidR="00AF32B9">
              <w:t xml:space="preserve"> Low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2x2 Low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Transmission modes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TM3 dual layer</w:t>
            </w:r>
          </w:p>
        </w:tc>
        <w:tc>
          <w:tcPr>
            <w:tcW w:w="2999" w:type="dxa"/>
          </w:tcPr>
          <w:p w:rsidR="0029263E" w:rsidRDefault="0029263E" w:rsidP="007A429F">
            <w:pPr>
              <w:spacing w:after="0"/>
            </w:pPr>
            <w:r w:rsidRPr="009E58EC">
              <w:t>TM9</w:t>
            </w:r>
          </w:p>
          <w:p w:rsidR="00B4396C" w:rsidRDefault="00B4396C" w:rsidP="007A429F">
            <w:pPr>
              <w:spacing w:after="0"/>
            </w:pPr>
            <w:r>
              <w:t>Option 1: Single layer</w:t>
            </w:r>
          </w:p>
          <w:p w:rsidR="00B4396C" w:rsidRPr="009E58EC" w:rsidRDefault="00B4396C" w:rsidP="007A429F">
            <w:pPr>
              <w:spacing w:after="0"/>
            </w:pPr>
            <w:r>
              <w:t>Option 2: dual layer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Antenna ports</w:t>
            </w:r>
          </w:p>
        </w:tc>
        <w:tc>
          <w:tcPr>
            <w:tcW w:w="2998" w:type="dxa"/>
          </w:tcPr>
          <w:p w:rsidR="000A0E49" w:rsidRPr="009E58EC" w:rsidRDefault="0029263E" w:rsidP="007A429F">
            <w:pPr>
              <w:spacing w:after="0"/>
            </w:pPr>
            <w:r w:rsidRPr="009E58EC">
              <w:t>0</w:t>
            </w:r>
            <w:r w:rsidR="000A0E49" w:rsidRPr="009E58EC">
              <w:t xml:space="preserve">-3 for </w:t>
            </w:r>
            <w:r w:rsidR="005C32BC">
              <w:t>4x2</w:t>
            </w:r>
          </w:p>
          <w:p w:rsidR="0029263E" w:rsidRPr="009E58EC" w:rsidRDefault="000A0E49" w:rsidP="005C32BC">
            <w:pPr>
              <w:spacing w:after="0"/>
            </w:pPr>
            <w:r w:rsidRPr="009E58EC">
              <w:t xml:space="preserve">0 and 1 for </w:t>
            </w:r>
            <w:r w:rsidR="005C32BC">
              <w:t>2x2</w:t>
            </w:r>
          </w:p>
        </w:tc>
        <w:tc>
          <w:tcPr>
            <w:tcW w:w="2999" w:type="dxa"/>
          </w:tcPr>
          <w:p w:rsidR="0029263E" w:rsidRDefault="0029263E" w:rsidP="007A429F">
            <w:pPr>
              <w:spacing w:after="0"/>
            </w:pPr>
            <w:r w:rsidRPr="009E58EC">
              <w:t>7</w:t>
            </w:r>
            <w:r w:rsidR="00B4396C">
              <w:t xml:space="preserve"> for single layer</w:t>
            </w:r>
          </w:p>
          <w:p w:rsidR="00B4396C" w:rsidRPr="009E58EC" w:rsidRDefault="00B4396C" w:rsidP="007A429F">
            <w:pPr>
              <w:spacing w:after="0"/>
            </w:pPr>
            <w:r>
              <w:t>7 and 8 for dual layer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Precoder update granularity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rPr>
                <w:lang w:val="sv-SE"/>
              </w:rPr>
              <w:t>1 PRG every 1ms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Beamforming precoder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N/A</w:t>
            </w:r>
          </w:p>
        </w:tc>
        <w:tc>
          <w:tcPr>
            <w:tcW w:w="2999" w:type="dxa"/>
          </w:tcPr>
          <w:p w:rsidR="00E6469C" w:rsidRPr="009E58EC" w:rsidRDefault="0029263E" w:rsidP="007A429F">
            <w:pPr>
              <w:spacing w:after="0"/>
            </w:pPr>
            <w:r w:rsidRPr="009E58EC">
              <w:t>Random precoder (TS36.101 B.4.1</w:t>
            </w:r>
            <w:r w:rsidR="00B4396C">
              <w:t xml:space="preserve"> for single layer, B.4.2 for dual layer</w:t>
            </w:r>
            <w:r w:rsidRPr="009E58EC">
              <w:t>)</w:t>
            </w:r>
            <w:r w:rsidR="002C5DD8">
              <w:t xml:space="preserve"> (Note </w:t>
            </w:r>
            <w:r w:rsidR="00B34C96">
              <w:t>5</w:t>
            </w:r>
            <w:r w:rsidR="002C5DD8">
              <w:t>)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TTI length (Note 1)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 xml:space="preserve">Slot-based / </w:t>
            </w:r>
            <w:proofErr w:type="spellStart"/>
            <w:r w:rsidRPr="009E58EC">
              <w:t>Subslot</w:t>
            </w:r>
            <w:proofErr w:type="spellEnd"/>
            <w:r w:rsidRPr="009E58EC">
              <w:t>-based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 xml:space="preserve">Slot-based / </w:t>
            </w:r>
            <w:proofErr w:type="spellStart"/>
            <w:r w:rsidRPr="009E58EC">
              <w:t>Subslot</w:t>
            </w:r>
            <w:proofErr w:type="spellEnd"/>
            <w:r w:rsidRPr="009E58EC">
              <w:t>-based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MCS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16QAM 1/2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QPSK 1/3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Duplex mode (Note 2)</w:t>
            </w:r>
          </w:p>
        </w:tc>
        <w:tc>
          <w:tcPr>
            <w:tcW w:w="2998" w:type="dxa"/>
          </w:tcPr>
          <w:p w:rsidR="0029263E" w:rsidRPr="009E58EC" w:rsidRDefault="00DD0251" w:rsidP="00DD0251">
            <w:pPr>
              <w:spacing w:after="0"/>
            </w:pPr>
            <w:r w:rsidRPr="009E58EC">
              <w:t>FDD / TDD</w:t>
            </w:r>
          </w:p>
        </w:tc>
        <w:tc>
          <w:tcPr>
            <w:tcW w:w="2999" w:type="dxa"/>
          </w:tcPr>
          <w:p w:rsidR="0029263E" w:rsidRPr="009E58EC" w:rsidRDefault="00DD0251" w:rsidP="00DD0251">
            <w:pPr>
              <w:spacing w:after="0"/>
            </w:pPr>
            <w:r w:rsidRPr="009E58EC">
              <w:t>FDD / TDD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Evaluation criteria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 xml:space="preserve">70% of Max </w:t>
            </w:r>
            <w:proofErr w:type="spellStart"/>
            <w:r w:rsidRPr="009E58EC">
              <w:t>Tput</w:t>
            </w:r>
            <w:proofErr w:type="spellEnd"/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 xml:space="preserve">70% of Max </w:t>
            </w:r>
            <w:proofErr w:type="spellStart"/>
            <w:r w:rsidRPr="009E58EC">
              <w:t>Tput</w:t>
            </w:r>
            <w:proofErr w:type="spellEnd"/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</w:p>
        </w:tc>
      </w:tr>
      <w:tr w:rsidR="0029263E" w:rsidTr="0029263E">
        <w:tc>
          <w:tcPr>
            <w:tcW w:w="2998" w:type="dxa"/>
            <w:shd w:val="clear" w:color="auto" w:fill="D9D9D9" w:themeFill="background1" w:themeFillShade="D9"/>
          </w:tcPr>
          <w:p w:rsidR="0029263E" w:rsidRDefault="0029263E" w:rsidP="007A429F">
            <w:pPr>
              <w:spacing w:after="0"/>
            </w:pPr>
            <w:r>
              <w:t>Associated SPDCCH transmission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Pr="009E58EC" w:rsidRDefault="0029263E" w:rsidP="007A429F">
            <w:pPr>
              <w:spacing w:after="0"/>
            </w:pPr>
            <w:r w:rsidRPr="009E58EC">
              <w:t>CRS-based, Localized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Pr="009E58EC" w:rsidRDefault="0029263E" w:rsidP="007A429F">
            <w:pPr>
              <w:spacing w:after="0"/>
            </w:pPr>
            <w:r w:rsidRPr="009E58EC">
              <w:t>CRS-based, Localized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Aggregation level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[</w:t>
            </w:r>
            <w:r w:rsidR="00C056A2">
              <w:t>2</w:t>
            </w:r>
            <w:r w:rsidRPr="009E58EC">
              <w:t xml:space="preserve"> SCCE]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[4 SCCE]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Used/Unused SPDCCH resource indication</w:t>
            </w:r>
            <w:r w:rsidR="0040007F">
              <w:t xml:space="preserve"> (Note 6)</w:t>
            </w:r>
          </w:p>
        </w:tc>
        <w:tc>
          <w:tcPr>
            <w:tcW w:w="2998" w:type="dxa"/>
          </w:tcPr>
          <w:p w:rsidR="0029263E" w:rsidRPr="009E58EC" w:rsidRDefault="00185712" w:rsidP="007A429F">
            <w:pPr>
              <w:spacing w:after="0"/>
            </w:pPr>
            <w:r>
              <w:t>’10’</w:t>
            </w:r>
            <w:r w:rsidR="0040007F">
              <w:t xml:space="preserve"> </w:t>
            </w:r>
          </w:p>
        </w:tc>
        <w:tc>
          <w:tcPr>
            <w:tcW w:w="2999" w:type="dxa"/>
          </w:tcPr>
          <w:p w:rsidR="0029263E" w:rsidRPr="009E58EC" w:rsidRDefault="00185712" w:rsidP="007A429F">
            <w:pPr>
              <w:spacing w:after="0"/>
            </w:pPr>
            <w:r>
              <w:t>’10’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 xml:space="preserve">DCI format 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7-1B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>7-1F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Configured SPDCCH-PRB-sets</w:t>
            </w:r>
          </w:p>
        </w:tc>
        <w:tc>
          <w:tcPr>
            <w:tcW w:w="2998" w:type="dxa"/>
          </w:tcPr>
          <w:p w:rsidR="0029263E" w:rsidRPr="009E58EC" w:rsidRDefault="0029263E" w:rsidP="007A429F">
            <w:pPr>
              <w:spacing w:after="0"/>
            </w:pPr>
            <w:r w:rsidRPr="009E58EC">
              <w:t>{Set 1</w:t>
            </w:r>
            <w:proofErr w:type="gramStart"/>
            <w:r w:rsidR="00185712">
              <w:t>}</w:t>
            </w:r>
            <w:r w:rsidRPr="009E58EC">
              <w:t>,</w:t>
            </w:r>
            <w:r w:rsidR="00185712">
              <w:t>{</w:t>
            </w:r>
            <w:proofErr w:type="gramEnd"/>
            <w:r w:rsidRPr="009E58EC">
              <w:t xml:space="preserve"> Set 2}</w:t>
            </w:r>
          </w:p>
        </w:tc>
        <w:tc>
          <w:tcPr>
            <w:tcW w:w="2999" w:type="dxa"/>
          </w:tcPr>
          <w:p w:rsidR="0029263E" w:rsidRPr="009E58EC" w:rsidRDefault="0029263E" w:rsidP="007A429F">
            <w:pPr>
              <w:spacing w:after="0"/>
            </w:pPr>
            <w:r w:rsidRPr="009E58EC">
              <w:t xml:space="preserve">{Set </w:t>
            </w:r>
            <w:r w:rsidR="005E5A71">
              <w:t>3</w:t>
            </w:r>
            <w:r w:rsidRPr="009E58EC">
              <w:t xml:space="preserve">, Set </w:t>
            </w:r>
            <w:r w:rsidR="005E5A71">
              <w:t>4</w:t>
            </w:r>
            <w:r w:rsidRPr="009E58EC">
              <w:t>}</w:t>
            </w:r>
          </w:p>
        </w:tc>
      </w:tr>
      <w:tr w:rsidR="0029263E" w:rsidTr="0029263E">
        <w:tc>
          <w:tcPr>
            <w:tcW w:w="2998" w:type="dxa"/>
          </w:tcPr>
          <w:p w:rsidR="0029263E" w:rsidRDefault="0029263E" w:rsidP="007A429F">
            <w:pPr>
              <w:spacing w:after="0"/>
            </w:pPr>
            <w:r>
              <w:t>SPDCCH-PRB-set used for DCI transmission</w:t>
            </w:r>
          </w:p>
        </w:tc>
        <w:tc>
          <w:tcPr>
            <w:tcW w:w="2998" w:type="dxa"/>
          </w:tcPr>
          <w:p w:rsidR="0029263E" w:rsidRDefault="0029263E" w:rsidP="007A429F">
            <w:pPr>
              <w:spacing w:after="0"/>
            </w:pPr>
            <w:r w:rsidRPr="009E58EC">
              <w:t>Set 1</w:t>
            </w:r>
            <w:r w:rsidR="008E128C">
              <w:t xml:space="preserve"> for slot-based</w:t>
            </w:r>
          </w:p>
          <w:p w:rsidR="008E128C" w:rsidRPr="009E58EC" w:rsidRDefault="008E128C" w:rsidP="007A429F">
            <w:pPr>
              <w:spacing w:after="0"/>
            </w:pPr>
            <w:r>
              <w:t xml:space="preserve">Set 2 for </w:t>
            </w:r>
            <w:proofErr w:type="spellStart"/>
            <w:r>
              <w:t>subslot</w:t>
            </w:r>
            <w:proofErr w:type="spellEnd"/>
            <w:r>
              <w:t>-based</w:t>
            </w:r>
          </w:p>
        </w:tc>
        <w:tc>
          <w:tcPr>
            <w:tcW w:w="2999" w:type="dxa"/>
          </w:tcPr>
          <w:p w:rsidR="0029263E" w:rsidRDefault="0029263E" w:rsidP="007A429F">
            <w:pPr>
              <w:spacing w:after="0"/>
            </w:pPr>
            <w:r w:rsidRPr="009E58EC">
              <w:t xml:space="preserve">Set </w:t>
            </w:r>
            <w:r w:rsidR="005E5A71">
              <w:t>3</w:t>
            </w:r>
            <w:r w:rsidR="008E128C">
              <w:t xml:space="preserve"> for slot-based</w:t>
            </w:r>
          </w:p>
          <w:p w:rsidR="008E128C" w:rsidRPr="009E58EC" w:rsidRDefault="008E128C" w:rsidP="007A429F">
            <w:pPr>
              <w:spacing w:after="0"/>
            </w:pPr>
            <w:r>
              <w:t xml:space="preserve">Set </w:t>
            </w:r>
            <w:r w:rsidR="005E5A71">
              <w:t>4</w:t>
            </w:r>
            <w:r>
              <w:t xml:space="preserve"> for </w:t>
            </w:r>
            <w:proofErr w:type="spellStart"/>
            <w:r>
              <w:t>subslot</w:t>
            </w:r>
            <w:proofErr w:type="spellEnd"/>
            <w:r>
              <w:t>-based</w:t>
            </w:r>
          </w:p>
        </w:tc>
      </w:tr>
      <w:tr w:rsidR="0029263E" w:rsidTr="0029263E">
        <w:tc>
          <w:tcPr>
            <w:tcW w:w="8995" w:type="dxa"/>
            <w:gridSpan w:val="3"/>
          </w:tcPr>
          <w:p w:rsidR="0029263E" w:rsidRPr="009E58EC" w:rsidRDefault="0029263E" w:rsidP="0029263E">
            <w:pPr>
              <w:spacing w:after="0"/>
              <w:rPr>
                <w:lang w:val="en-GB"/>
              </w:rPr>
            </w:pPr>
            <w:r w:rsidRPr="009E58EC">
              <w:t xml:space="preserve">Note 1: </w:t>
            </w:r>
            <w:proofErr w:type="spellStart"/>
            <w:r w:rsidRPr="009E58EC">
              <w:t>sTTI</w:t>
            </w:r>
            <w:proofErr w:type="spellEnd"/>
            <w:r w:rsidRPr="009E58EC">
              <w:t xml:space="preserve"> </w:t>
            </w:r>
            <w:r w:rsidRPr="009E58EC">
              <w:rPr>
                <w:lang w:val="en-GB"/>
              </w:rPr>
              <w:t xml:space="preserve">PDSCH demodulation requirements should be specified for both slot-based and </w:t>
            </w:r>
            <w:proofErr w:type="spellStart"/>
            <w:r w:rsidRPr="009E58EC">
              <w:rPr>
                <w:lang w:val="en-GB"/>
              </w:rPr>
              <w:t>subslot</w:t>
            </w:r>
            <w:proofErr w:type="spellEnd"/>
            <w:r w:rsidRPr="009E58EC">
              <w:rPr>
                <w:lang w:val="en-GB"/>
              </w:rPr>
              <w:t>-based. Applicability is based on the UE capability.</w:t>
            </w:r>
          </w:p>
          <w:p w:rsidR="0029263E" w:rsidRPr="009E58EC" w:rsidRDefault="0029263E" w:rsidP="0029263E">
            <w:pPr>
              <w:spacing w:after="0"/>
            </w:pPr>
            <w:r w:rsidRPr="009E58EC">
              <w:t>Note 2: TDD is applicable for slot-based PDSCH demodulation only.</w:t>
            </w:r>
          </w:p>
          <w:p w:rsidR="00AB14B5" w:rsidRPr="009E58EC" w:rsidRDefault="00040252" w:rsidP="0072599C">
            <w:r w:rsidRPr="009E58EC">
              <w:t xml:space="preserve">Note </w:t>
            </w:r>
            <w:r w:rsidR="00B34C96">
              <w:t>3</w:t>
            </w:r>
            <w:r w:rsidRPr="009E58EC">
              <w:t>:</w:t>
            </w:r>
            <w:r w:rsidR="00BE3A29" w:rsidRPr="009E58EC">
              <w:t xml:space="preserve"> </w:t>
            </w:r>
            <w:r w:rsidR="00B73D91" w:rsidRPr="009E58EC">
              <w:t xml:space="preserve">For FDD mode, </w:t>
            </w:r>
            <w:r w:rsidR="00896502" w:rsidRPr="009E58EC">
              <w:t>[</w:t>
            </w:r>
            <w:r w:rsidR="002A68A4" w:rsidRPr="009E58EC">
              <w:t>2</w:t>
            </w:r>
            <w:r w:rsidR="00B73D91" w:rsidRPr="009E58EC">
              <w:t xml:space="preserve"> subframes (#</w:t>
            </w:r>
            <w:r w:rsidR="002A68A4" w:rsidRPr="009E58EC">
              <w:t>1 and #6</w:t>
            </w:r>
            <w:r w:rsidR="00B73D91" w:rsidRPr="009E58EC">
              <w:t>)</w:t>
            </w:r>
            <w:r w:rsidR="00896502" w:rsidRPr="009E58EC">
              <w:t>]</w:t>
            </w:r>
            <w:r w:rsidR="00B73D91" w:rsidRPr="009E58EC">
              <w:t xml:space="preserve"> are allocated as MBSFN subframes</w:t>
            </w:r>
            <w:r w:rsidR="0072599C" w:rsidRPr="009E58EC">
              <w:t xml:space="preserve">. </w:t>
            </w:r>
          </w:p>
          <w:p w:rsidR="0072599C" w:rsidRDefault="00AB14B5" w:rsidP="0072599C">
            <w:bookmarkStart w:id="4" w:name="_Hlk507680312"/>
            <w:r w:rsidRPr="009E58EC">
              <w:t xml:space="preserve">Note </w:t>
            </w:r>
            <w:r w:rsidR="00B34C96">
              <w:t>4</w:t>
            </w:r>
            <w:r w:rsidRPr="009E58EC">
              <w:t xml:space="preserve">: </w:t>
            </w:r>
            <w:r w:rsidR="005F6E06">
              <w:t xml:space="preserve">DMRS is transmitted in </w:t>
            </w:r>
            <w:proofErr w:type="spellStart"/>
            <w:r w:rsidR="005F6E06">
              <w:t>subslot</w:t>
            </w:r>
            <w:proofErr w:type="spellEnd"/>
            <w:r w:rsidR="005F6E06">
              <w:t xml:space="preserve"> #1, #3, and #5. DMRS sharing is e</w:t>
            </w:r>
            <w:r w:rsidRPr="009E58EC">
              <w:t xml:space="preserve">nabled </w:t>
            </w:r>
            <w:r w:rsidR="006D4EAE">
              <w:t xml:space="preserve">in </w:t>
            </w:r>
            <w:proofErr w:type="spellStart"/>
            <w:r w:rsidR="006D4EAE">
              <w:t>subslots</w:t>
            </w:r>
            <w:proofErr w:type="spellEnd"/>
            <w:r w:rsidR="006D4EAE">
              <w:t xml:space="preserve"> </w:t>
            </w:r>
            <w:r w:rsidR="005F6E06">
              <w:t>#2 and #4</w:t>
            </w:r>
            <w:r w:rsidR="002A68A4" w:rsidRPr="009E58EC">
              <w:t xml:space="preserve">. </w:t>
            </w:r>
          </w:p>
          <w:bookmarkEnd w:id="4"/>
          <w:p w:rsidR="002C5DD8" w:rsidRDefault="002C5DD8" w:rsidP="0072599C">
            <w:r>
              <w:t xml:space="preserve">Note </w:t>
            </w:r>
            <w:r w:rsidR="00B34C96">
              <w:t>5</w:t>
            </w:r>
            <w:r>
              <w:t>: No CSI feedback is necessary for simulation.</w:t>
            </w:r>
          </w:p>
          <w:p w:rsidR="0040007F" w:rsidRPr="009E58EC" w:rsidRDefault="0040007F" w:rsidP="0072599C">
            <w:r>
              <w:t xml:space="preserve">Note 6: Set when SPDCCH L1 Reuse Indication is configured. Otherwise it is not signaled.  </w:t>
            </w:r>
          </w:p>
        </w:tc>
      </w:tr>
    </w:tbl>
    <w:p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3</w:t>
      </w:r>
      <w:r w:rsidR="00DD7398">
        <w:t>.2</w:t>
      </w:r>
      <w:r w:rsidR="00DD7398">
        <w:tab/>
      </w:r>
      <w:bookmarkStart w:id="5" w:name="_Hlk507680464"/>
      <w:r w:rsidR="00DD7398" w:rsidRPr="008A033F">
        <w:t>SPDCCH-PRB-set</w:t>
      </w:r>
      <w:r w:rsidR="00DD7398">
        <w:t xml:space="preserve"> configuration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1635"/>
        <w:gridCol w:w="1636"/>
        <w:gridCol w:w="1635"/>
        <w:gridCol w:w="1636"/>
      </w:tblGrid>
      <w:tr w:rsidR="002C5DD8" w:rsidTr="002C5DD8">
        <w:tc>
          <w:tcPr>
            <w:tcW w:w="0" w:type="auto"/>
            <w:shd w:val="clear" w:color="auto" w:fill="D9D9D9" w:themeFill="background1" w:themeFillShade="D9"/>
          </w:tcPr>
          <w:p w:rsidR="002C5DD8" w:rsidRDefault="002C5DD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Set 1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Set 2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 xml:space="preserve">Set </w:t>
            </w:r>
            <w:r w:rsidR="005E5A71">
              <w:rPr>
                <w:lang w:val="en-GB"/>
              </w:rPr>
              <w:t>3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 xml:space="preserve">Set </w:t>
            </w:r>
            <w:r w:rsidR="005E5A71">
              <w:rPr>
                <w:lang w:val="en-GB"/>
              </w:rPr>
              <w:t>4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CRS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Localized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</w:pPr>
            <w:r>
              <w:t>Number of OFDM symbols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2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2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</w:pPr>
            <w:r>
              <w:t>Number of PRBs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16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16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8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8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</w:pPr>
            <w:r>
              <w:t>Allocated PRBs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{0, 1, …, 15}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{34, 35, …, 49}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{0, 1, …, 7}</w:t>
            </w:r>
          </w:p>
        </w:tc>
        <w:tc>
          <w:tcPr>
            <w:tcW w:w="1636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{8, 9, …, 15}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</w:pPr>
            <w:r>
              <w:t>Rate matching mode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Mode 1</w:t>
            </w:r>
          </w:p>
        </w:tc>
        <w:tc>
          <w:tcPr>
            <w:tcW w:w="1636" w:type="dxa"/>
          </w:tcPr>
          <w:p w:rsidR="002C5DD8" w:rsidRPr="002C5DD8" w:rsidRDefault="008E128C" w:rsidP="007A429F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  <w:tc>
          <w:tcPr>
            <w:tcW w:w="1635" w:type="dxa"/>
          </w:tcPr>
          <w:p w:rsidR="002C5DD8" w:rsidRPr="002C5DD8" w:rsidRDefault="002C5DD8" w:rsidP="007A429F">
            <w:pPr>
              <w:spacing w:after="0"/>
              <w:rPr>
                <w:lang w:val="en-GB"/>
              </w:rPr>
            </w:pPr>
            <w:r w:rsidRPr="002C5DD8">
              <w:t>Not configured</w:t>
            </w:r>
          </w:p>
        </w:tc>
        <w:tc>
          <w:tcPr>
            <w:tcW w:w="1636" w:type="dxa"/>
          </w:tcPr>
          <w:p w:rsidR="002C5DD8" w:rsidRPr="002C5DD8" w:rsidRDefault="008E128C" w:rsidP="007A429F">
            <w:pPr>
              <w:spacing w:after="0"/>
              <w:rPr>
                <w:lang w:val="en-GB"/>
              </w:rPr>
            </w:pPr>
            <w:r>
              <w:t>Mode 1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1B3B60">
            <w:pPr>
              <w:spacing w:after="0"/>
            </w:pPr>
            <w:r>
              <w:t>SPDCCH L1 Reuse Indication</w:t>
            </w:r>
          </w:p>
        </w:tc>
        <w:tc>
          <w:tcPr>
            <w:tcW w:w="1635" w:type="dxa"/>
          </w:tcPr>
          <w:p w:rsidR="002C5DD8" w:rsidRPr="002C5DD8" w:rsidRDefault="002C5DD8" w:rsidP="001B3B60">
            <w:pPr>
              <w:spacing w:after="0"/>
              <w:rPr>
                <w:lang w:val="en-GB"/>
              </w:rPr>
            </w:pPr>
            <w:r w:rsidRPr="002C5DD8">
              <w:t>Not configured</w:t>
            </w:r>
          </w:p>
        </w:tc>
        <w:tc>
          <w:tcPr>
            <w:tcW w:w="1636" w:type="dxa"/>
          </w:tcPr>
          <w:p w:rsidR="002C5DD8" w:rsidRPr="002C5DD8" w:rsidRDefault="008E128C" w:rsidP="001B3B6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{2, 0}</w:t>
            </w:r>
          </w:p>
        </w:tc>
        <w:tc>
          <w:tcPr>
            <w:tcW w:w="1635" w:type="dxa"/>
          </w:tcPr>
          <w:p w:rsidR="002C5DD8" w:rsidRPr="002C5DD8" w:rsidRDefault="002C5DD8" w:rsidP="00185712">
            <w:pPr>
              <w:spacing w:after="0"/>
              <w:rPr>
                <w:lang w:val="en-GB"/>
              </w:rPr>
            </w:pPr>
            <w:r w:rsidRPr="002C5DD8">
              <w:t>{</w:t>
            </w:r>
            <w:r w:rsidR="00185712">
              <w:t>1</w:t>
            </w:r>
            <w:r w:rsidRPr="002C5DD8">
              <w:t xml:space="preserve">, </w:t>
            </w:r>
            <w:r w:rsidR="00185712">
              <w:t>1</w:t>
            </w:r>
            <w:r w:rsidRPr="002C5DD8">
              <w:t>}</w:t>
            </w:r>
          </w:p>
        </w:tc>
        <w:tc>
          <w:tcPr>
            <w:tcW w:w="1636" w:type="dxa"/>
          </w:tcPr>
          <w:p w:rsidR="002C5DD8" w:rsidRPr="002C5DD8" w:rsidRDefault="00246C2D" w:rsidP="001B3B6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</w:tr>
      <w:tr w:rsidR="002C5DD8" w:rsidTr="002C5DD8">
        <w:tc>
          <w:tcPr>
            <w:tcW w:w="0" w:type="auto"/>
          </w:tcPr>
          <w:p w:rsidR="002C5DD8" w:rsidRDefault="002C5DD8" w:rsidP="007A429F">
            <w:pPr>
              <w:spacing w:after="0"/>
            </w:pPr>
            <w:r>
              <w:t>Total number of SCCEs</w:t>
            </w:r>
          </w:p>
        </w:tc>
        <w:tc>
          <w:tcPr>
            <w:tcW w:w="1635" w:type="dxa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5" w:type="dxa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2C5DD8" w:rsidRDefault="002C5DD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</w:tr>
    </w:tbl>
    <w:p w:rsidR="00DD7398" w:rsidRPr="00547BE4" w:rsidRDefault="00DD7398" w:rsidP="00DD7398">
      <w:pPr>
        <w:rPr>
          <w:lang w:val="en-GB"/>
        </w:rPr>
      </w:pPr>
    </w:p>
    <w:p w:rsidR="00DD7398" w:rsidRDefault="00DC49CE" w:rsidP="00DD7398">
      <w:pPr>
        <w:pStyle w:val="Heading3"/>
      </w:pPr>
      <w:r>
        <w:t>2</w:t>
      </w:r>
      <w:r w:rsidR="00DD7398">
        <w:t>.</w:t>
      </w:r>
      <w:r w:rsidR="00010ED1">
        <w:t>4</w:t>
      </w:r>
      <w:r w:rsidR="00DD7398">
        <w:t>.3</w:t>
      </w:r>
      <w:r w:rsidR="00DD7398">
        <w:tab/>
        <w:t>FRC tables</w:t>
      </w:r>
      <w:r w:rsidR="0038345B">
        <w:t xml:space="preserve"> (For information)</w:t>
      </w:r>
    </w:p>
    <w:p w:rsidR="00DD7398" w:rsidRDefault="00DC49CE" w:rsidP="00DD7398">
      <w:pPr>
        <w:pStyle w:val="Heading4"/>
      </w:pPr>
      <w:r>
        <w:t>2</w:t>
      </w:r>
      <w:r w:rsidR="00DD7398">
        <w:t>.</w:t>
      </w:r>
      <w:r w:rsidR="00010ED1">
        <w:t>4</w:t>
      </w:r>
      <w:r w:rsidR="00DD7398">
        <w:t>.3.1</w:t>
      </w:r>
      <w:r w:rsidR="00DD7398">
        <w:tab/>
        <w:t>CRS-based PDSCH</w:t>
      </w:r>
    </w:p>
    <w:p w:rsidR="00DD7398" w:rsidRPr="00B60849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.3.1.1</w:t>
      </w:r>
      <w:r w:rsidR="00DD7398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5E5A71" w:rsidTr="007A429F">
        <w:tc>
          <w:tcPr>
            <w:tcW w:w="5215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</w:tr>
      <w:tr w:rsidR="005E5A71" w:rsidTr="0095728B">
        <w:tc>
          <w:tcPr>
            <w:tcW w:w="5215" w:type="dxa"/>
            <w:shd w:val="clear" w:color="auto" w:fill="auto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712" w:type="dxa"/>
            <w:shd w:val="clear" w:color="auto" w:fill="auto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0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5E5A71" w:rsidRPr="00D911DA" w:rsidRDefault="005E5A71" w:rsidP="007A429F">
            <w:pPr>
              <w:spacing w:after="0"/>
              <w:rPr>
                <w:lang w:val="en-GB"/>
              </w:rPr>
            </w:pPr>
            <w:r w:rsidRPr="00D911DA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5E5A71" w:rsidRPr="00D911DA" w:rsidRDefault="005E5A71" w:rsidP="007A429F">
            <w:pPr>
              <w:spacing w:after="0"/>
              <w:rPr>
                <w:lang w:val="en-GB"/>
              </w:rPr>
            </w:pPr>
            <w:r w:rsidRPr="00D911DA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5215" w:type="dxa"/>
          </w:tcPr>
          <w:p w:rsidR="005E5A71" w:rsidDel="00D33AA2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5E5A71" w:rsidRPr="00D911DA" w:rsidRDefault="005E5A71" w:rsidP="007A429F">
            <w:pPr>
              <w:spacing w:after="0"/>
              <w:rPr>
                <w:lang w:val="en-GB"/>
              </w:rPr>
            </w:pP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t xml:space="preserve">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5E5A71" w:rsidRPr="00D911DA" w:rsidRDefault="005E5A71" w:rsidP="007A429F">
            <w:pPr>
              <w:spacing w:after="0"/>
              <w:rPr>
                <w:lang w:val="en-GB"/>
              </w:rPr>
            </w:pPr>
            <w:r w:rsidRPr="00D911DA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521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5E5A71" w:rsidRPr="00D911DA" w:rsidRDefault="005E5A71" w:rsidP="007A429F">
            <w:pPr>
              <w:spacing w:after="0"/>
              <w:rPr>
                <w:lang w:val="en-GB"/>
              </w:rPr>
            </w:pPr>
            <w:r w:rsidRPr="00D911DA">
              <w:rPr>
                <w:lang w:val="en-GB"/>
              </w:rPr>
              <w:t>TBD</w:t>
            </w:r>
          </w:p>
        </w:tc>
      </w:tr>
    </w:tbl>
    <w:p w:rsidR="00DD7398" w:rsidRPr="00B7215F" w:rsidRDefault="00DD7398" w:rsidP="00DD7398"/>
    <w:p w:rsidR="00DD7398" w:rsidRPr="00B60849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.3.1.2</w:t>
      </w:r>
      <w:r w:rsidR="00DD7398">
        <w:tab/>
      </w:r>
      <w:proofErr w:type="spellStart"/>
      <w:r w:rsidR="00DD7398">
        <w:t>S</w:t>
      </w:r>
      <w:r w:rsidR="00C93572">
        <w:t>ubs</w:t>
      </w:r>
      <w:r w:rsidR="00DD7398">
        <w:t>lot</w:t>
      </w:r>
      <w:proofErr w:type="spellEnd"/>
      <w:r w:rsidR="00DD7398">
        <w:t>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5E5A71" w:rsidTr="007A429F">
        <w:tc>
          <w:tcPr>
            <w:tcW w:w="4945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Default="00A1726E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Information bit payload per </w:t>
            </w:r>
            <w:proofErr w:type="spellStart"/>
            <w:r>
              <w:rPr>
                <w:lang w:val="en-GB"/>
              </w:rPr>
              <w:t>subslots</w:t>
            </w:r>
            <w:proofErr w:type="spellEnd"/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0</w:t>
            </w:r>
          </w:p>
        </w:tc>
        <w:tc>
          <w:tcPr>
            <w:tcW w:w="900" w:type="dxa"/>
          </w:tcPr>
          <w:p w:rsidR="005E5A71" w:rsidDel="00072A3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N/A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:rsidR="005E5A71" w:rsidDel="00072A3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Binary channel bits per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0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N/A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  <w:tr w:rsidR="005E5A71" w:rsidTr="007A429F">
        <w:tc>
          <w:tcPr>
            <w:tcW w:w="4945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:rsidR="005E5A71" w:rsidRDefault="005E5A71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5E5A71" w:rsidRPr="00262F70" w:rsidRDefault="005E5A71" w:rsidP="007A429F">
            <w:pPr>
              <w:spacing w:after="0"/>
              <w:rPr>
                <w:lang w:val="en-GB"/>
              </w:rPr>
            </w:pPr>
            <w:r w:rsidRPr="00262F70">
              <w:rPr>
                <w:lang w:val="en-GB"/>
              </w:rPr>
              <w:t>TBD</w:t>
            </w:r>
          </w:p>
        </w:tc>
      </w:tr>
    </w:tbl>
    <w:p w:rsidR="00DD7398" w:rsidRDefault="00DD7398" w:rsidP="00DD7398"/>
    <w:p w:rsidR="00DD7398" w:rsidRDefault="00DC49CE" w:rsidP="00DD7398">
      <w:pPr>
        <w:pStyle w:val="Heading4"/>
      </w:pPr>
      <w:r>
        <w:t>2</w:t>
      </w:r>
      <w:r w:rsidR="00DD7398">
        <w:t>.</w:t>
      </w:r>
      <w:r w:rsidR="00010ED1">
        <w:t>4</w:t>
      </w:r>
      <w:r w:rsidR="00DD7398">
        <w:t>.3.2</w:t>
      </w:r>
      <w:r w:rsidR="00DD7398">
        <w:tab/>
        <w:t>DMRS-based PDSCH</w:t>
      </w:r>
    </w:p>
    <w:p w:rsidR="002C68CB" w:rsidRPr="002C68CB" w:rsidRDefault="00DC49CE" w:rsidP="002C5DD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.3.2.1</w:t>
      </w:r>
      <w:r w:rsidR="00DD7398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D7398" w:rsidTr="007A429F">
        <w:tc>
          <w:tcPr>
            <w:tcW w:w="5215" w:type="dxa"/>
            <w:shd w:val="clear" w:color="auto" w:fill="D9D9D9" w:themeFill="background1" w:themeFillShade="D9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DD7398" w:rsidRDefault="00DD7398" w:rsidP="00BF3FE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Test </w:t>
            </w:r>
            <w:r w:rsidR="00BF3FEC">
              <w:rPr>
                <w:lang w:val="en-GB"/>
              </w:rPr>
              <w:t>2</w:t>
            </w:r>
          </w:p>
        </w:tc>
      </w:tr>
      <w:tr w:rsidR="006B472F" w:rsidTr="007A429F">
        <w:tc>
          <w:tcPr>
            <w:tcW w:w="5215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Default="00BF3FEC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Default="00BF3FEC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1/3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Default="00371FB6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B81B17" w:rsidRPr="0095728B">
              <w:rPr>
                <w:lang w:val="en-GB"/>
              </w:rPr>
              <w:t>8</w:t>
            </w:r>
            <w:r>
              <w:rPr>
                <w:lang w:val="en-GB"/>
              </w:rPr>
              <w:t>]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D7398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DD7398" w:rsidRPr="00606C20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0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  <w:r w:rsidRPr="00A96B71">
              <w:rPr>
                <w:lang w:val="en-GB"/>
              </w:rPr>
              <w:t>TBD</w:t>
            </w:r>
          </w:p>
        </w:tc>
      </w:tr>
      <w:tr w:rsidR="00DD7398" w:rsidRPr="00606C20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  <w:r w:rsidRPr="00A96B71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5215" w:type="dxa"/>
          </w:tcPr>
          <w:p w:rsidR="00DD7398" w:rsidDel="00D33AA2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DD7398" w:rsidRPr="00606C20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t xml:space="preserve">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  <w:r w:rsidRPr="00A96B71">
              <w:rPr>
                <w:lang w:val="en-GB"/>
              </w:rPr>
              <w:t>TBD</w:t>
            </w:r>
          </w:p>
        </w:tc>
      </w:tr>
      <w:tr w:rsidR="00DD7398" w:rsidRPr="00606C20" w:rsidTr="007A429F">
        <w:tc>
          <w:tcPr>
            <w:tcW w:w="521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D7398" w:rsidRPr="00A96B71" w:rsidRDefault="00DD7398" w:rsidP="007A429F">
            <w:pPr>
              <w:spacing w:after="0"/>
              <w:rPr>
                <w:lang w:val="en-GB"/>
              </w:rPr>
            </w:pPr>
            <w:r w:rsidRPr="00A96B71">
              <w:rPr>
                <w:lang w:val="en-GB"/>
              </w:rPr>
              <w:t>TBD</w:t>
            </w:r>
          </w:p>
        </w:tc>
      </w:tr>
      <w:tr w:rsidR="004861D6" w:rsidRPr="00606C20" w:rsidTr="00F4433E">
        <w:tc>
          <w:tcPr>
            <w:tcW w:w="7917" w:type="dxa"/>
            <w:gridSpan w:val="3"/>
          </w:tcPr>
          <w:p w:rsidR="004861D6" w:rsidRPr="00606C20" w:rsidRDefault="004861D6" w:rsidP="007A429F">
            <w:pPr>
              <w:spacing w:after="0"/>
              <w:rPr>
                <w:highlight w:val="yellow"/>
                <w:lang w:val="en-GB"/>
              </w:rPr>
            </w:pPr>
          </w:p>
        </w:tc>
      </w:tr>
    </w:tbl>
    <w:p w:rsidR="00DD7398" w:rsidRPr="00465D85" w:rsidRDefault="00DD7398" w:rsidP="00DD7398">
      <w:pPr>
        <w:rPr>
          <w:lang w:val="en-GB"/>
        </w:rPr>
      </w:pPr>
      <w:r>
        <w:rPr>
          <w:lang w:val="en-GB"/>
        </w:rPr>
        <w:t>Number of bits changes whether CSI-RS is transmitted within the same slot.</w:t>
      </w:r>
    </w:p>
    <w:p w:rsidR="00DD7398" w:rsidRPr="00194CD4" w:rsidRDefault="00DC49CE" w:rsidP="00DD7398">
      <w:pPr>
        <w:pStyle w:val="Heading5"/>
      </w:pPr>
      <w:r>
        <w:t>2</w:t>
      </w:r>
      <w:r w:rsidR="00DD7398">
        <w:t>.</w:t>
      </w:r>
      <w:r w:rsidR="00010ED1">
        <w:t>4</w:t>
      </w:r>
      <w:r w:rsidR="00DD7398">
        <w:t>.3.2.2</w:t>
      </w:r>
      <w:r w:rsidR="00DD7398">
        <w:tab/>
      </w:r>
      <w:proofErr w:type="spellStart"/>
      <w:r w:rsidR="00DD7398">
        <w:t>Subslot</w:t>
      </w:r>
      <w:proofErr w:type="spellEnd"/>
      <w:r w:rsidR="00DD7398">
        <w:t>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D7398" w:rsidTr="007A429F">
        <w:tc>
          <w:tcPr>
            <w:tcW w:w="4945" w:type="dxa"/>
            <w:shd w:val="clear" w:color="auto" w:fill="D9D9D9" w:themeFill="background1" w:themeFillShade="D9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DD7398" w:rsidRDefault="00DD7398" w:rsidP="00BF3FE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Test </w:t>
            </w:r>
            <w:r w:rsidR="00BF3FEC">
              <w:rPr>
                <w:lang w:val="en-GB"/>
              </w:rPr>
              <w:t>2</w:t>
            </w:r>
          </w:p>
        </w:tc>
      </w:tr>
      <w:tr w:rsidR="006B472F" w:rsidTr="007A429F">
        <w:tc>
          <w:tcPr>
            <w:tcW w:w="4945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6B472F" w:rsidRDefault="006B472F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2C5DD8" w:rsidRDefault="00010ED1" w:rsidP="007A429F">
            <w:pPr>
              <w:spacing w:after="0"/>
              <w:rPr>
                <w:lang w:val="en-GB"/>
              </w:rPr>
            </w:pPr>
            <w:r w:rsidRPr="002C5DD8">
              <w:rPr>
                <w:lang w:val="en-GB"/>
              </w:rPr>
              <w:t>FFS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Information bit payload per </w:t>
            </w:r>
            <w:proofErr w:type="spellStart"/>
            <w:r>
              <w:rPr>
                <w:lang w:val="en-GB"/>
              </w:rPr>
              <w:t>subslots</w:t>
            </w:r>
            <w:proofErr w:type="spellEnd"/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0</w:t>
            </w:r>
          </w:p>
        </w:tc>
        <w:tc>
          <w:tcPr>
            <w:tcW w:w="900" w:type="dxa"/>
          </w:tcPr>
          <w:p w:rsidR="00DD7398" w:rsidDel="00072A31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:rsidR="00DD7398" w:rsidDel="00072A31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Binary channel bits per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0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N/A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DD7398" w:rsidTr="007A429F">
        <w:tc>
          <w:tcPr>
            <w:tcW w:w="4945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:rsidR="00DD7398" w:rsidRDefault="00DD7398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D7398" w:rsidRPr="00D5077E" w:rsidRDefault="00DD7398" w:rsidP="007A429F">
            <w:pPr>
              <w:spacing w:after="0"/>
              <w:rPr>
                <w:lang w:val="en-GB"/>
              </w:rPr>
            </w:pPr>
            <w:r w:rsidRPr="00D5077E">
              <w:rPr>
                <w:lang w:val="en-GB"/>
              </w:rPr>
              <w:t>TBD</w:t>
            </w:r>
          </w:p>
        </w:tc>
      </w:tr>
      <w:tr w:rsidR="00846633" w:rsidTr="00F4433E">
        <w:tc>
          <w:tcPr>
            <w:tcW w:w="7737" w:type="dxa"/>
            <w:gridSpan w:val="3"/>
          </w:tcPr>
          <w:p w:rsidR="00846633" w:rsidRPr="002C5DD8" w:rsidRDefault="00846633" w:rsidP="007A429F">
            <w:pPr>
              <w:spacing w:after="0"/>
              <w:rPr>
                <w:lang w:val="en-GB"/>
              </w:rPr>
            </w:pPr>
          </w:p>
        </w:tc>
      </w:tr>
    </w:tbl>
    <w:p w:rsidR="00DD7398" w:rsidRDefault="00DD7398" w:rsidP="00DD7398"/>
    <w:p w:rsidR="000D4947" w:rsidRPr="000D4947" w:rsidRDefault="000D4947" w:rsidP="000D4947">
      <w:pPr>
        <w:rPr>
          <w:lang w:val="en-GB"/>
        </w:rPr>
      </w:pPr>
    </w:p>
    <w:p w:rsidR="00DD7398" w:rsidRDefault="00DC49CE" w:rsidP="00DD7398">
      <w:pPr>
        <w:pStyle w:val="Heading1"/>
      </w:pPr>
      <w:r>
        <w:t>3</w:t>
      </w:r>
      <w:r w:rsidR="00DD7398">
        <w:tab/>
        <w:t>CSI reporting test</w:t>
      </w:r>
    </w:p>
    <w:p w:rsidR="009C0C4D" w:rsidRDefault="009C0C4D" w:rsidP="009C0C4D">
      <w:r>
        <w:t xml:space="preserve">RAN4 will </w:t>
      </w:r>
      <w:r w:rsidRPr="00113BBD">
        <w:t>introdu</w:t>
      </w:r>
      <w:r>
        <w:t>ce the</w:t>
      </w:r>
      <w:r w:rsidRPr="00113BBD">
        <w:t xml:space="preserve"> CQI feedback test with aperiodic CSI feedback </w:t>
      </w:r>
      <w:r w:rsidR="001F48D9">
        <w:t xml:space="preserve">with PUSCH 3-1 </w:t>
      </w:r>
      <w:r w:rsidRPr="00113BBD">
        <w:t xml:space="preserve">for both slot TTI and </w:t>
      </w:r>
      <w:proofErr w:type="spellStart"/>
      <w:r w:rsidRPr="00113BBD">
        <w:t>subslot</w:t>
      </w:r>
      <w:proofErr w:type="spellEnd"/>
      <w:r w:rsidRPr="00113BBD">
        <w:t xml:space="preserve"> TTI operation. </w:t>
      </w:r>
    </w:p>
    <w:p w:rsidR="009C0C4D" w:rsidRDefault="009C0C4D" w:rsidP="009C0C4D">
      <w:r>
        <w:t xml:space="preserve">Interested companies are encouraged to provide the </w:t>
      </w:r>
      <w:r w:rsidR="001F48D9">
        <w:t xml:space="preserve">investigation results of metric options </w:t>
      </w:r>
      <w:r>
        <w:t>according to the simulation assumption in RAN4#86bis.</w:t>
      </w:r>
    </w:p>
    <w:p w:rsidR="00B33E98" w:rsidRDefault="00B33E98" w:rsidP="0095728B">
      <w:pPr>
        <w:pStyle w:val="Heading2"/>
      </w:pPr>
      <w:r>
        <w:t>3.1</w:t>
      </w:r>
      <w:r>
        <w:tab/>
        <w:t>Minimum processing time</w:t>
      </w:r>
    </w:p>
    <w:p w:rsidR="00B33E98" w:rsidRDefault="00B33E98" w:rsidP="00B33E98">
      <w:pPr>
        <w:pStyle w:val="ListParagraph"/>
        <w:numPr>
          <w:ilvl w:val="0"/>
          <w:numId w:val="11"/>
        </w:numPr>
      </w:pPr>
      <w:proofErr w:type="spellStart"/>
      <w:r>
        <w:t>Subslot</w:t>
      </w:r>
      <w:proofErr w:type="spellEnd"/>
      <w:r>
        <w:t>-based transmission:</w:t>
      </w:r>
    </w:p>
    <w:p w:rsidR="00B33E98" w:rsidRDefault="00B33E98" w:rsidP="00B33E98">
      <w:pPr>
        <w:pStyle w:val="ListParagraph"/>
        <w:numPr>
          <w:ilvl w:val="1"/>
          <w:numId w:val="11"/>
        </w:numPr>
      </w:pPr>
      <w:r>
        <w:t>UE can choose set1</w:t>
      </w:r>
      <w:r w:rsidR="00BF3FEC">
        <w:t xml:space="preserve"> with n+4 or set 2 with n+6</w:t>
      </w:r>
      <w:r>
        <w:t xml:space="preserve"> according to UE capability.  </w:t>
      </w:r>
    </w:p>
    <w:p w:rsidR="00B33E98" w:rsidRDefault="00B33E98" w:rsidP="00B33E98">
      <w:pPr>
        <w:pStyle w:val="ListParagraph"/>
        <w:numPr>
          <w:ilvl w:val="0"/>
          <w:numId w:val="11"/>
        </w:numPr>
      </w:pPr>
      <w:r>
        <w:t>Slot-based transmission:</w:t>
      </w:r>
    </w:p>
    <w:p w:rsidR="00B33E98" w:rsidRPr="00EF55C0" w:rsidRDefault="00B33E98" w:rsidP="00B33E98">
      <w:pPr>
        <w:pStyle w:val="ListParagraph"/>
        <w:numPr>
          <w:ilvl w:val="1"/>
          <w:numId w:val="11"/>
        </w:numPr>
      </w:pPr>
      <w:r>
        <w:t>Minimum processing time for: n+4</w:t>
      </w:r>
    </w:p>
    <w:p w:rsidR="00B33E98" w:rsidRPr="009C0C4D" w:rsidRDefault="00B33E98" w:rsidP="009C0C4D"/>
    <w:p w:rsidR="004B7AC5" w:rsidRDefault="00DC49CE" w:rsidP="007A429F">
      <w:pPr>
        <w:pStyle w:val="Heading2"/>
      </w:pPr>
      <w:r>
        <w:t>3</w:t>
      </w:r>
      <w:r w:rsidR="007A429F">
        <w:t>.</w:t>
      </w:r>
      <w:r w:rsidR="00B33E98">
        <w:t>2</w:t>
      </w:r>
      <w:r w:rsidR="007A429F">
        <w:tab/>
      </w:r>
      <w:r w:rsidR="00864EDD" w:rsidRPr="004A10F6">
        <w:t>CQI reporting under fading conditions</w:t>
      </w:r>
      <w:r w:rsidR="00864EDD">
        <w:t xml:space="preserve"> with PUSCH</w:t>
      </w:r>
    </w:p>
    <w:p w:rsidR="00864EDD" w:rsidRDefault="00DC49CE" w:rsidP="00864EDD">
      <w:pPr>
        <w:pStyle w:val="Heading3"/>
      </w:pPr>
      <w:r>
        <w:t>3</w:t>
      </w:r>
      <w:r w:rsidR="00864EDD">
        <w:t>.</w:t>
      </w:r>
      <w:r w:rsidR="00B33E98">
        <w:t>2</w:t>
      </w:r>
      <w:r w:rsidR="00864EDD">
        <w:t>.1</w:t>
      </w:r>
      <w:r w:rsidR="00864EDD">
        <w:tab/>
        <w:t>Aperiodic reporting mode with PUSCH 3-</w:t>
      </w:r>
      <w:r w:rsidR="00AB3F30">
        <w:t>1</w:t>
      </w:r>
      <w:r w:rsidR="00231658">
        <w:t xml:space="preserve"> (Cell-specific reference signals)</w:t>
      </w:r>
    </w:p>
    <w:p w:rsidR="007A3B13" w:rsidRDefault="002C3A2B" w:rsidP="00FA2620">
      <w:pPr>
        <w:pStyle w:val="Heading4"/>
      </w:pPr>
      <w:r>
        <w:t xml:space="preserve">Option 1: test with </w:t>
      </w:r>
      <w:proofErr w:type="spellStart"/>
      <w:r>
        <w:t>subband</w:t>
      </w:r>
      <w:proofErr w:type="spellEnd"/>
      <w:r>
        <w:t xml:space="preserve"> PDSCH scheduling</w:t>
      </w:r>
    </w:p>
    <w:p w:rsidR="00F231C5" w:rsidRPr="004A10F6" w:rsidRDefault="00F231C5" w:rsidP="00F231C5">
      <w:pPr>
        <w:pStyle w:val="B1"/>
      </w:pPr>
      <w:r w:rsidRPr="004A10F6">
        <w:t>a)</w:t>
      </w:r>
      <w:r w:rsidRPr="004A10F6">
        <w:tab/>
        <w:t>a sub-band differential CQI offset level of 0</w:t>
      </w:r>
      <w:r w:rsidRPr="004A10F6">
        <w:rPr>
          <w:rFonts w:hint="eastAsia"/>
        </w:rPr>
        <w:t xml:space="preserve"> </w:t>
      </w:r>
      <w:r w:rsidRPr="004A10F6">
        <w:t>shall be reported at least</w:t>
      </w:r>
      <w:r w:rsidRPr="004A10F6">
        <w:rPr>
          <w:rFonts w:hint="eastAsia"/>
        </w:rPr>
        <w:t xml:space="preserve"> </w:t>
      </w:r>
      <w:r w:rsidRPr="004A10F6">
        <w:rPr>
          <w:rFonts w:ascii="Symbol" w:hAnsi="Symbol"/>
          <w:i/>
          <w:iCs/>
        </w:rPr>
        <w:t></w:t>
      </w:r>
      <w:r w:rsidRPr="004A10F6">
        <w:t xml:space="preserve"> </w:t>
      </w:r>
      <w:r w:rsidRPr="004A10F6">
        <w:rPr>
          <w:rFonts w:hint="eastAsia"/>
        </w:rPr>
        <w:t>% of the time</w:t>
      </w:r>
      <w:r w:rsidRPr="004A10F6">
        <w:t xml:space="preserve"> but less</w:t>
      </w:r>
      <w:r w:rsidRPr="004A10F6">
        <w:rPr>
          <w:rFonts w:hint="eastAsia"/>
        </w:rPr>
        <w:t xml:space="preserve"> </w:t>
      </w:r>
      <w:r w:rsidRPr="004A10F6">
        <w:t xml:space="preserve">than </w:t>
      </w:r>
      <w:r w:rsidRPr="004A10F6">
        <w:rPr>
          <w:rFonts w:ascii="Symbol" w:hAnsi="Symbol"/>
          <w:i/>
          <w:iCs/>
        </w:rPr>
        <w:t></w:t>
      </w:r>
      <w:r w:rsidRPr="004A10F6">
        <w:rPr>
          <w:rFonts w:ascii="Symbol" w:hAnsi="Symbol"/>
          <w:i/>
          <w:iCs/>
        </w:rPr>
        <w:t></w:t>
      </w:r>
      <w:r w:rsidRPr="004A10F6">
        <w:rPr>
          <w:rFonts w:hint="eastAsia"/>
        </w:rPr>
        <w:t>%</w:t>
      </w:r>
      <w:r w:rsidRPr="004A10F6">
        <w:t xml:space="preserve"> for each sub-band;</w:t>
      </w:r>
    </w:p>
    <w:p w:rsidR="00F231C5" w:rsidRPr="004A10F6" w:rsidRDefault="00F231C5" w:rsidP="00F231C5">
      <w:pPr>
        <w:pStyle w:val="B1"/>
      </w:pPr>
      <w:r w:rsidRPr="004A10F6">
        <w:t>b)</w:t>
      </w:r>
      <w:r w:rsidRPr="004A10F6">
        <w:tab/>
        <w:t>the ratio of the throughput obtained when transmitting on a</w:t>
      </w:r>
      <w:r w:rsidRPr="004A10F6">
        <w:rPr>
          <w:rFonts w:hint="eastAsia"/>
        </w:rPr>
        <w:t xml:space="preserve"> randomly selected </w:t>
      </w:r>
      <w:r w:rsidRPr="004A10F6">
        <w:t>sub</w:t>
      </w:r>
      <w:r w:rsidRPr="004A10F6">
        <w:rPr>
          <w:rFonts w:hint="eastAsia"/>
        </w:rPr>
        <w:t>-</w:t>
      </w:r>
      <w:r w:rsidRPr="004A10F6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4A10F6">
        <w:rPr>
          <w:i/>
          <w:iCs/>
        </w:rPr>
        <w:t>S</w:t>
      </w:r>
      <w:r w:rsidRPr="004A10F6">
        <w:t xml:space="preserve"> shall be ≥ </w:t>
      </w:r>
      <w:r w:rsidRPr="004A10F6">
        <w:rPr>
          <w:rFonts w:ascii="Symbol" w:hAnsi="Symbol"/>
        </w:rPr>
        <w:t></w:t>
      </w:r>
      <w:r w:rsidRPr="004A10F6">
        <w:t>;</w:t>
      </w:r>
    </w:p>
    <w:p w:rsidR="00F231C5" w:rsidRPr="002C5DD8" w:rsidRDefault="00F231C5" w:rsidP="00F231C5">
      <w:pPr>
        <w:pStyle w:val="B1"/>
      </w:pPr>
      <w:r w:rsidRPr="004A10F6">
        <w:t>c)</w:t>
      </w:r>
      <w:r w:rsidRPr="004A10F6">
        <w:tab/>
        <w:t>when transmitting on a</w:t>
      </w:r>
      <w:r w:rsidRPr="004A10F6">
        <w:rPr>
          <w:rFonts w:hint="eastAsia"/>
        </w:rPr>
        <w:t xml:space="preserve"> randomly selected</w:t>
      </w:r>
      <w:r w:rsidRPr="004A10F6">
        <w:t xml:space="preserve"> sub-band among the sub-bands with the highest differential CQI offset level the corresponding TBS, the average BLER for the indicated transport formats shall be greater or </w:t>
      </w:r>
      <w:r w:rsidRPr="002C5DD8">
        <w:t xml:space="preserve">equal to </w:t>
      </w:r>
      <w:r w:rsidR="00681097">
        <w:t>[0.02]</w:t>
      </w:r>
      <w:r w:rsidRPr="002C5DD8">
        <w:t>.</w:t>
      </w:r>
    </w:p>
    <w:p w:rsidR="003E1788" w:rsidRPr="002C5DD8" w:rsidRDefault="003E1788" w:rsidP="008F22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E7774F" w:rsidRPr="002C5DD8" w:rsidTr="007B0DBC">
        <w:tc>
          <w:tcPr>
            <w:tcW w:w="3685" w:type="dxa"/>
            <w:shd w:val="clear" w:color="auto" w:fill="D9D9D9" w:themeFill="background1" w:themeFillShade="D9"/>
          </w:tcPr>
          <w:p w:rsidR="00E7774F" w:rsidRPr="002C5DD8" w:rsidRDefault="00E7774F" w:rsidP="00AB3F30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E7774F" w:rsidRPr="002C5DD8" w:rsidRDefault="00E7774F" w:rsidP="00AB3F30">
            <w:pPr>
              <w:spacing w:after="0"/>
            </w:pPr>
            <w:r w:rsidRPr="002C5DD8">
              <w:t>Test 1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Bandwidth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10MHz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TTI length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 xml:space="preserve">Slot-based /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2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Normal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Non-MBSFN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3D6AEB">
            <w:pPr>
              <w:spacing w:after="0"/>
            </w:pPr>
            <w:r w:rsidRPr="002C5DD8">
              <w:t>Propagation channel</w:t>
            </w:r>
          </w:p>
        </w:tc>
        <w:tc>
          <w:tcPr>
            <w:tcW w:w="3780" w:type="dxa"/>
          </w:tcPr>
          <w:p w:rsidR="00E7774F" w:rsidRPr="002C5DD8" w:rsidRDefault="00E7774F" w:rsidP="003D6AEB">
            <w:pPr>
              <w:spacing w:after="0"/>
            </w:pPr>
            <w:r w:rsidRPr="002C5DD8">
              <w:rPr>
                <w:rFonts w:eastAsia="?? ??" w:cs="v5.0.0"/>
                <w:lang w:eastAsia="en-US"/>
              </w:rPr>
              <w:t xml:space="preserve">TS36.101 Clause B.2.4 with </w:t>
            </w:r>
            <w:r w:rsidRPr="002C5DD8">
              <w:rPr>
                <w:rFonts w:cs="Arial"/>
                <w:position w:val="-12"/>
                <w:lang w:eastAsia="en-US"/>
              </w:rPr>
              <w:object w:dxaOrig="9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16.5pt" o:ole="">
                  <v:imagedata r:id="rId9" o:title=""/>
                </v:shape>
                <o:OLEObject Type="Embed" ProgID="Equation.3" ShapeID="_x0000_i1025" DrawAspect="Content" ObjectID="_1581496423" r:id="rId10"/>
              </w:object>
            </w:r>
            <w:r w:rsidRPr="002C5DD8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Pr="002C5DD8">
              <w:rPr>
                <w:rFonts w:cs="Arial"/>
                <w:lang w:eastAsia="en-US"/>
              </w:rPr>
              <w:t xml:space="preserve">s, </w:t>
            </w:r>
            <w:r w:rsidRPr="002C5DD8">
              <w:rPr>
                <w:rFonts w:cs="Arial"/>
                <w:i/>
                <w:iCs/>
                <w:lang w:eastAsia="en-US"/>
              </w:rPr>
              <w:t>a</w:t>
            </w:r>
            <w:r w:rsidRPr="002C5DD8">
              <w:rPr>
                <w:rFonts w:cs="Arial"/>
                <w:lang w:eastAsia="en-US"/>
              </w:rPr>
              <w:t xml:space="preserve"> = 1, </w:t>
            </w:r>
            <w:r w:rsidRPr="002C5DD8">
              <w:rPr>
                <w:rFonts w:cs="Arial"/>
                <w:position w:val="-10"/>
                <w:lang w:eastAsia="en-US"/>
              </w:rPr>
              <w:object w:dxaOrig="700" w:dyaOrig="340">
                <v:shape id="_x0000_i1026" type="#_x0000_t75" style="width:32.25pt;height:15pt" o:ole="">
                  <v:imagedata r:id="rId11" o:title=""/>
                </v:shape>
                <o:OLEObject Type="Embed" ProgID="Equation.3" ShapeID="_x0000_i1026" DrawAspect="Content" ObjectID="_1581496424" r:id="rId12"/>
              </w:object>
            </w:r>
            <w:r w:rsidRPr="002C5DD8">
              <w:rPr>
                <w:rFonts w:cs="Arial"/>
                <w:lang w:eastAsia="en-US"/>
              </w:rPr>
              <w:t>Hz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Antenna configuration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2x2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Transmission modes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TM4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proofErr w:type="spellStart"/>
            <w:r w:rsidRPr="002C5DD8">
              <w:t>CodeBookSubsetRestrction</w:t>
            </w:r>
            <w:proofErr w:type="spellEnd"/>
            <w:r w:rsidRPr="002C5DD8">
              <w:t xml:space="preserve"> bitmap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00001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Reporting interval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5ms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CQI delay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[4ms] for slot-based</w:t>
            </w:r>
          </w:p>
          <w:p w:rsidR="00E7774F" w:rsidRPr="002C5DD8" w:rsidRDefault="0090645E" w:rsidP="00AB3F30">
            <w:pPr>
              <w:spacing w:after="0"/>
            </w:pPr>
            <w:r w:rsidRPr="002C5DD8">
              <w:t>FFS</w:t>
            </w:r>
            <w:r w:rsidR="00E7774F" w:rsidRPr="002C5DD8">
              <w:t xml:space="preserve"> for </w:t>
            </w:r>
            <w:proofErr w:type="spellStart"/>
            <w:r w:rsidR="00E7774F" w:rsidRPr="002C5DD8">
              <w:t>su</w:t>
            </w:r>
            <w:r w:rsidR="006B472F" w:rsidRPr="002C5DD8">
              <w:t>b</w:t>
            </w:r>
            <w:r w:rsidR="00E7774F" w:rsidRPr="002C5DD8">
              <w:t>slot</w:t>
            </w:r>
            <w:proofErr w:type="spellEnd"/>
            <w:r w:rsidR="00E7774F" w:rsidRPr="002C5DD8">
              <w:t>-based</w:t>
            </w:r>
            <w:r w:rsidRPr="002C5DD8">
              <w:t xml:space="preserve"> 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Reporting mode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PUSCH 3-1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Sub-band size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12 RB</w:t>
            </w:r>
          </w:p>
        </w:tc>
      </w:tr>
      <w:tr w:rsidR="00E7774F" w:rsidRPr="002C5DD8" w:rsidTr="007B0DBC">
        <w:tc>
          <w:tcPr>
            <w:tcW w:w="3685" w:type="dxa"/>
          </w:tcPr>
          <w:p w:rsidR="00E7774F" w:rsidRPr="002C5DD8" w:rsidRDefault="00E7774F" w:rsidP="00AB3F30">
            <w:pPr>
              <w:spacing w:after="0"/>
            </w:pPr>
            <w:r w:rsidRPr="002C5DD8">
              <w:t>Number of HARQ transmissions</w:t>
            </w:r>
          </w:p>
        </w:tc>
        <w:tc>
          <w:tcPr>
            <w:tcW w:w="3780" w:type="dxa"/>
          </w:tcPr>
          <w:p w:rsidR="00E7774F" w:rsidRPr="002C5DD8" w:rsidRDefault="00E7774F" w:rsidP="00AB3F30">
            <w:pPr>
              <w:spacing w:after="0"/>
            </w:pPr>
            <w:r w:rsidRPr="002C5DD8">
              <w:t>1</w:t>
            </w:r>
          </w:p>
        </w:tc>
      </w:tr>
      <w:tr w:rsidR="007273A0" w:rsidRPr="002C5DD8" w:rsidTr="007273A0">
        <w:tc>
          <w:tcPr>
            <w:tcW w:w="3685" w:type="dxa"/>
          </w:tcPr>
          <w:p w:rsidR="007273A0" w:rsidRPr="002C5DD8" w:rsidRDefault="007273A0" w:rsidP="00010ED1">
            <w:pPr>
              <w:spacing w:after="0"/>
            </w:pPr>
            <w:r w:rsidRPr="002C5DD8">
              <w:t>Duplex mode</w:t>
            </w:r>
          </w:p>
        </w:tc>
        <w:tc>
          <w:tcPr>
            <w:tcW w:w="3780" w:type="dxa"/>
          </w:tcPr>
          <w:p w:rsidR="007273A0" w:rsidRPr="002C5DD8" w:rsidRDefault="00C03D03" w:rsidP="00010ED1">
            <w:pPr>
              <w:spacing w:after="0"/>
            </w:pPr>
            <w:r w:rsidRPr="002C5DD8">
              <w:t>FDD / TDD</w:t>
            </w:r>
          </w:p>
        </w:tc>
      </w:tr>
    </w:tbl>
    <w:p w:rsidR="00AB3F30" w:rsidRPr="002C5DD8" w:rsidRDefault="00AB3F30" w:rsidP="00AB3F30"/>
    <w:p w:rsidR="007A3B13" w:rsidRDefault="002C3A2B" w:rsidP="00FA2620">
      <w:pPr>
        <w:pStyle w:val="Heading4"/>
      </w:pPr>
      <w:r>
        <w:t>Option 2: test with wideband PDSCH scheduling</w:t>
      </w:r>
    </w:p>
    <w:p w:rsidR="002C3A2B" w:rsidRPr="009C056A" w:rsidRDefault="002C3A2B" w:rsidP="002C3A2B">
      <w:pPr>
        <w:ind w:left="284"/>
      </w:pPr>
      <w:r w:rsidRPr="009C056A">
        <w:t>a)</w:t>
      </w:r>
      <w:r w:rsidRPr="009C056A">
        <w:tab/>
        <w:t xml:space="preserve">a CQI index not in the set {median CQI -1, median CQI, median CQI +1} shall be reported at least </w:t>
      </w:r>
      <w:r w:rsidRPr="009C056A">
        <w:rPr>
          <w:rFonts w:ascii="Symbol" w:hAnsi="Symbol"/>
          <w:i/>
          <w:iCs/>
        </w:rPr>
        <w:t></w:t>
      </w:r>
      <w:r w:rsidRPr="009C056A">
        <w:t xml:space="preserve"> % of the time;</w:t>
      </w:r>
    </w:p>
    <w:p w:rsidR="002C3A2B" w:rsidRPr="009C056A" w:rsidRDefault="002C3A2B" w:rsidP="002C3A2B">
      <w:pPr>
        <w:ind w:left="284"/>
      </w:pPr>
      <w:r w:rsidRPr="009C056A">
        <w:t>b)</w:t>
      </w:r>
      <w:r w:rsidRPr="009C056A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9C056A">
        <w:rPr>
          <w:rFonts w:ascii="Symbol" w:hAnsi="Symbol"/>
          <w:i/>
          <w:iCs/>
        </w:rPr>
        <w:t></w:t>
      </w:r>
      <w:r w:rsidRPr="009C056A">
        <w:rPr>
          <w:rFonts w:ascii="Symbol" w:hAnsi="Symbol"/>
        </w:rPr>
        <w:t></w:t>
      </w:r>
      <w:r w:rsidRPr="009C056A">
        <w:t>;</w:t>
      </w:r>
    </w:p>
    <w:p w:rsidR="002C3A2B" w:rsidRPr="009C056A" w:rsidRDefault="002C3A2B" w:rsidP="002C3A2B">
      <w:pPr>
        <w:ind w:left="284"/>
      </w:pPr>
      <w:r w:rsidRPr="009C056A">
        <w:t>c)</w:t>
      </w:r>
      <w:r w:rsidRPr="009C056A">
        <w:tab/>
        <w:t xml:space="preserve">when transmitting the transport format indicated by each reported wideband CQI index, the average BLER for the indicated transport formats shall be greater or equal to </w:t>
      </w:r>
      <w:r w:rsidR="00681097">
        <w:t>[</w:t>
      </w:r>
      <w:r w:rsidRPr="009C056A">
        <w:t>0.02</w:t>
      </w:r>
      <w:r w:rsidR="005C3CD1">
        <w:t>]</w:t>
      </w:r>
    </w:p>
    <w:p w:rsidR="002C3A2B" w:rsidRPr="002C5DD8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2C3A2B" w:rsidRPr="002C5DD8" w:rsidTr="00AD6C02">
        <w:tc>
          <w:tcPr>
            <w:tcW w:w="3685" w:type="dxa"/>
            <w:shd w:val="clear" w:color="auto" w:fill="D9D9D9" w:themeFill="background1" w:themeFillShade="D9"/>
          </w:tcPr>
          <w:p w:rsidR="002C3A2B" w:rsidRPr="002C5DD8" w:rsidRDefault="002C3A2B" w:rsidP="00AD6C02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2C3A2B" w:rsidRPr="002C5DD8" w:rsidRDefault="002C3A2B" w:rsidP="00AD6C02">
            <w:pPr>
              <w:spacing w:after="0"/>
            </w:pPr>
            <w:r w:rsidRPr="002C5DD8">
              <w:t>Test 1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Bandwidth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10MHz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TTI length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 xml:space="preserve">Slot-based /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2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Normal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Non-MBSFN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Propagation channel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Antenna configuration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>
              <w:t>High (2x2)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Transmission modes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TM4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proofErr w:type="spellStart"/>
            <w:r w:rsidRPr="002C5DD8">
              <w:t>CodeBookSubsetRestrction</w:t>
            </w:r>
            <w:proofErr w:type="spellEnd"/>
            <w:r w:rsidRPr="002C5DD8">
              <w:t xml:space="preserve"> bitmap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00001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Reporting interval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5ms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CQI delay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[4ms] for slot-based</w:t>
            </w:r>
          </w:p>
          <w:p w:rsidR="002C3A2B" w:rsidRPr="002C5DD8" w:rsidRDefault="002C3A2B" w:rsidP="00AD6C02">
            <w:pPr>
              <w:spacing w:after="0"/>
            </w:pPr>
            <w:r w:rsidRPr="002C5DD8">
              <w:t xml:space="preserve">FFS for </w:t>
            </w:r>
            <w:proofErr w:type="spellStart"/>
            <w:r w:rsidRPr="002C5DD8">
              <w:t>subslot</w:t>
            </w:r>
            <w:proofErr w:type="spellEnd"/>
            <w:r w:rsidRPr="002C5DD8">
              <w:t xml:space="preserve">-based 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Reporting mode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PUSCH 3-1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>
              <w:t>PDSCH transmission bandwidth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>
              <w:t>50 RB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Number of HARQ transmissions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1</w:t>
            </w:r>
          </w:p>
        </w:tc>
      </w:tr>
      <w:tr w:rsidR="002C3A2B" w:rsidRPr="002C5DD8" w:rsidTr="00AD6C02">
        <w:tc>
          <w:tcPr>
            <w:tcW w:w="3685" w:type="dxa"/>
          </w:tcPr>
          <w:p w:rsidR="002C3A2B" w:rsidRPr="002C5DD8" w:rsidRDefault="002C3A2B" w:rsidP="00AD6C02">
            <w:pPr>
              <w:spacing w:after="0"/>
            </w:pPr>
            <w:r w:rsidRPr="002C5DD8">
              <w:t>Duplex mode</w:t>
            </w:r>
          </w:p>
        </w:tc>
        <w:tc>
          <w:tcPr>
            <w:tcW w:w="3780" w:type="dxa"/>
          </w:tcPr>
          <w:p w:rsidR="002C3A2B" w:rsidRPr="002C5DD8" w:rsidRDefault="002C3A2B" w:rsidP="00AD6C02">
            <w:pPr>
              <w:spacing w:after="0"/>
            </w:pPr>
            <w:r w:rsidRPr="002C5DD8">
              <w:t>FDD / TDD</w:t>
            </w:r>
          </w:p>
        </w:tc>
      </w:tr>
    </w:tbl>
    <w:p w:rsidR="002C3A2B" w:rsidRPr="002C5DD8" w:rsidRDefault="002C3A2B" w:rsidP="002C3A2B"/>
    <w:p w:rsidR="004126BD" w:rsidRPr="00FA2620" w:rsidRDefault="004126BD" w:rsidP="004126BD"/>
    <w:p w:rsidR="00864EDD" w:rsidRPr="002C5DD8" w:rsidRDefault="00224F89" w:rsidP="00864EDD">
      <w:pPr>
        <w:pStyle w:val="Heading3"/>
      </w:pPr>
      <w:r w:rsidRPr="002C5DD8">
        <w:t>3</w:t>
      </w:r>
      <w:r w:rsidR="00864EDD" w:rsidRPr="002C5DD8">
        <w:t>.</w:t>
      </w:r>
      <w:r w:rsidR="00B33E98" w:rsidRPr="002C5DD8">
        <w:t>2</w:t>
      </w:r>
      <w:r w:rsidR="00864EDD" w:rsidRPr="002C5DD8">
        <w:t>.2</w:t>
      </w:r>
      <w:r w:rsidR="00864EDD" w:rsidRPr="002C5DD8">
        <w:tab/>
        <w:t>Aperiodic reporting mode with PUSCH 3-1</w:t>
      </w:r>
      <w:r w:rsidR="00231658" w:rsidRPr="002C5DD8">
        <w:t xml:space="preserve"> (CSI reference signals)</w:t>
      </w:r>
    </w:p>
    <w:p w:rsidR="007A3B13" w:rsidRDefault="002C3A2B" w:rsidP="00FA2620">
      <w:pPr>
        <w:pStyle w:val="Heading4"/>
      </w:pPr>
      <w:r>
        <w:t xml:space="preserve">Option 1: test with </w:t>
      </w:r>
      <w:proofErr w:type="spellStart"/>
      <w:r>
        <w:t>subband</w:t>
      </w:r>
      <w:proofErr w:type="spellEnd"/>
      <w:r>
        <w:t xml:space="preserve"> PDSCH scheduling</w:t>
      </w:r>
    </w:p>
    <w:p w:rsidR="00FE527A" w:rsidRPr="002C5DD8" w:rsidRDefault="00FE527A" w:rsidP="00FE527A">
      <w:pPr>
        <w:pStyle w:val="B1"/>
      </w:pPr>
      <w:r w:rsidRPr="002C5DD8">
        <w:t>a)</w:t>
      </w:r>
      <w:r w:rsidRPr="002C5DD8">
        <w:tab/>
        <w:t>a sub-band differential CQI offset level of 0</w:t>
      </w:r>
      <w:r w:rsidRPr="002C5DD8">
        <w:rPr>
          <w:rFonts w:hint="eastAsia"/>
        </w:rPr>
        <w:t xml:space="preserve"> </w:t>
      </w:r>
      <w:r w:rsidRPr="002C5DD8">
        <w:t>shall be reported at least</w:t>
      </w:r>
      <w:r w:rsidRPr="002C5DD8">
        <w:rPr>
          <w:rFonts w:hint="eastAsia"/>
        </w:rPr>
        <w:t xml:space="preserve"> </w:t>
      </w:r>
      <w:r w:rsidRPr="002C5DD8">
        <w:rPr>
          <w:rFonts w:ascii="Symbol" w:hAnsi="Symbol"/>
          <w:i/>
          <w:iCs/>
        </w:rPr>
        <w:t></w:t>
      </w:r>
      <w:r w:rsidRPr="002C5DD8">
        <w:t xml:space="preserve"> </w:t>
      </w:r>
      <w:r w:rsidRPr="002C5DD8">
        <w:rPr>
          <w:rFonts w:hint="eastAsia"/>
        </w:rPr>
        <w:t>% of the time</w:t>
      </w:r>
      <w:r w:rsidRPr="002C5DD8">
        <w:t xml:space="preserve"> but less</w:t>
      </w:r>
      <w:r w:rsidRPr="002C5DD8">
        <w:rPr>
          <w:rFonts w:hint="eastAsia"/>
        </w:rPr>
        <w:t xml:space="preserve"> </w:t>
      </w:r>
      <w:r w:rsidRPr="002C5DD8">
        <w:t xml:space="preserve">than </w:t>
      </w:r>
      <w:r w:rsidRPr="002C5DD8">
        <w:rPr>
          <w:rFonts w:ascii="Symbol" w:hAnsi="Symbol"/>
          <w:i/>
          <w:iCs/>
        </w:rPr>
        <w:t></w:t>
      </w:r>
      <w:r w:rsidRPr="002C5DD8">
        <w:rPr>
          <w:rFonts w:ascii="Symbol" w:hAnsi="Symbol"/>
          <w:i/>
          <w:iCs/>
        </w:rPr>
        <w:t></w:t>
      </w:r>
      <w:r w:rsidRPr="002C5DD8">
        <w:rPr>
          <w:rFonts w:hint="eastAsia"/>
        </w:rPr>
        <w:t>%</w:t>
      </w:r>
      <w:r w:rsidRPr="002C5DD8">
        <w:t xml:space="preserve"> for each sub-band;</w:t>
      </w:r>
    </w:p>
    <w:p w:rsidR="00FE527A" w:rsidRPr="002C5DD8" w:rsidRDefault="00FE527A" w:rsidP="00FE527A">
      <w:pPr>
        <w:pStyle w:val="B1"/>
      </w:pPr>
      <w:r w:rsidRPr="002C5DD8">
        <w:t>b)</w:t>
      </w:r>
      <w:r w:rsidRPr="002C5DD8">
        <w:tab/>
        <w:t>the ratio of the throughput obtained when transmitting on a</w:t>
      </w:r>
      <w:r w:rsidRPr="002C5DD8">
        <w:rPr>
          <w:rFonts w:hint="eastAsia"/>
        </w:rPr>
        <w:t xml:space="preserve"> randomly selected </w:t>
      </w:r>
      <w:r w:rsidRPr="002C5DD8">
        <w:t>sub</w:t>
      </w:r>
      <w:r w:rsidRPr="002C5DD8">
        <w:rPr>
          <w:rFonts w:hint="eastAsia"/>
        </w:rPr>
        <w:t>-</w:t>
      </w:r>
      <w:r w:rsidRPr="002C5DD8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2C5DD8">
        <w:rPr>
          <w:i/>
          <w:iCs/>
        </w:rPr>
        <w:t>S</w:t>
      </w:r>
      <w:r w:rsidRPr="002C5DD8">
        <w:t xml:space="preserve"> shall be ≥ </w:t>
      </w:r>
      <w:r w:rsidRPr="002C5DD8">
        <w:rPr>
          <w:rFonts w:ascii="Symbol" w:hAnsi="Symbol"/>
        </w:rPr>
        <w:t></w:t>
      </w:r>
      <w:r w:rsidRPr="002C5DD8">
        <w:t>;</w:t>
      </w:r>
    </w:p>
    <w:p w:rsidR="00FE527A" w:rsidRPr="002C5DD8" w:rsidRDefault="00FE527A" w:rsidP="00FE527A">
      <w:pPr>
        <w:pStyle w:val="B1"/>
      </w:pPr>
      <w:r w:rsidRPr="002C5DD8">
        <w:t>c)</w:t>
      </w:r>
      <w:r w:rsidRPr="002C5DD8">
        <w:tab/>
        <w:t>when transmitting on a</w:t>
      </w:r>
      <w:r w:rsidRPr="002C5DD8">
        <w:rPr>
          <w:rFonts w:hint="eastAsia"/>
        </w:rPr>
        <w:t xml:space="preserve"> randomly selected</w:t>
      </w:r>
      <w:r w:rsidRPr="002C5DD8">
        <w:t xml:space="preserve"> sub-band among the sub-bands with the highest differential CQI offset level the corresponding TBS, the average BLER for the indicated transport formats shall be greater or equal to </w:t>
      </w:r>
      <w:r w:rsidR="00681097">
        <w:t>[0.02]</w:t>
      </w:r>
      <w:r w:rsidRPr="002C5DD8">
        <w:t>.</w:t>
      </w:r>
    </w:p>
    <w:p w:rsidR="00FE527A" w:rsidRPr="002C5DD8" w:rsidRDefault="00FE527A" w:rsidP="00FE52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E7774F" w:rsidRPr="002C5DD8" w:rsidTr="007B0DBC">
        <w:tc>
          <w:tcPr>
            <w:tcW w:w="3865" w:type="dxa"/>
            <w:shd w:val="clear" w:color="auto" w:fill="D9D9D9" w:themeFill="background1" w:themeFillShade="D9"/>
          </w:tcPr>
          <w:p w:rsidR="00E7774F" w:rsidRPr="002C5DD8" w:rsidRDefault="00E7774F" w:rsidP="00643A61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:rsidR="00E7774F" w:rsidRPr="002C5DD8" w:rsidRDefault="00E7774F" w:rsidP="00643A61">
            <w:pPr>
              <w:spacing w:after="0"/>
            </w:pPr>
            <w:r w:rsidRPr="002C5DD8">
              <w:t>Test 1</w:t>
            </w:r>
          </w:p>
        </w:tc>
      </w:tr>
      <w:tr w:rsidR="00E7774F" w:rsidRPr="002C5DD8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Bandwidth</w:t>
            </w:r>
          </w:p>
        </w:tc>
        <w:tc>
          <w:tcPr>
            <w:tcW w:w="4950" w:type="dxa"/>
          </w:tcPr>
          <w:p w:rsidR="00E7774F" w:rsidRPr="002C5DD8" w:rsidRDefault="00E7774F" w:rsidP="00643A61">
            <w:pPr>
              <w:spacing w:after="0"/>
            </w:pPr>
            <w:r w:rsidRPr="002C5DD8">
              <w:t>10MHz</w:t>
            </w:r>
          </w:p>
        </w:tc>
      </w:tr>
      <w:tr w:rsidR="00E7774F" w:rsidRPr="002C5DD8" w:rsidTr="007B0DBC">
        <w:tc>
          <w:tcPr>
            <w:tcW w:w="3865" w:type="dxa"/>
          </w:tcPr>
          <w:p w:rsidR="00E7774F" w:rsidRPr="002C5DD8" w:rsidRDefault="00E7774F" w:rsidP="00E7774F">
            <w:pPr>
              <w:spacing w:after="0"/>
            </w:pPr>
            <w:r w:rsidRPr="002C5DD8">
              <w:t>TTI length</w:t>
            </w:r>
          </w:p>
        </w:tc>
        <w:tc>
          <w:tcPr>
            <w:tcW w:w="4950" w:type="dxa"/>
          </w:tcPr>
          <w:p w:rsidR="00E7774F" w:rsidRPr="002C5DD8" w:rsidRDefault="00E7774F" w:rsidP="00E7774F">
            <w:pPr>
              <w:spacing w:after="0"/>
            </w:pPr>
            <w:r w:rsidRPr="002C5DD8">
              <w:t xml:space="preserve">Slot-based /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E7774F" w:rsidRPr="002C5DD8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4950" w:type="dxa"/>
          </w:tcPr>
          <w:p w:rsidR="00E7774F" w:rsidRPr="002C5DD8" w:rsidRDefault="00E7774F" w:rsidP="00643A61">
            <w:pPr>
              <w:spacing w:after="0"/>
            </w:pPr>
            <w:r w:rsidRPr="002C5DD8">
              <w:t>2</w:t>
            </w:r>
          </w:p>
        </w:tc>
      </w:tr>
      <w:tr w:rsidR="00E7774F" w:rsidRPr="002C5DD8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4950" w:type="dxa"/>
          </w:tcPr>
          <w:p w:rsidR="00E7774F" w:rsidRPr="002C5DD8" w:rsidRDefault="00E7774F" w:rsidP="00643A61">
            <w:pPr>
              <w:spacing w:after="0"/>
            </w:pPr>
            <w:r w:rsidRPr="002C5DD8">
              <w:t>Normal</w:t>
            </w:r>
          </w:p>
        </w:tc>
      </w:tr>
      <w:tr w:rsidR="00E7774F" w:rsidRPr="002C5DD8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4950" w:type="dxa"/>
          </w:tcPr>
          <w:p w:rsidR="00E7774F" w:rsidRPr="002C5DD8" w:rsidRDefault="00E7774F" w:rsidP="00643A61">
            <w:pPr>
              <w:spacing w:after="0"/>
            </w:pPr>
            <w:r w:rsidRPr="002C5DD8">
              <w:t>Non-MBSFN</w:t>
            </w:r>
          </w:p>
        </w:tc>
      </w:tr>
      <w:tr w:rsidR="00E7774F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Propagation channel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 w:rsidRPr="002C5DD8">
              <w:rPr>
                <w:rFonts w:eastAsia="?? ??" w:cs="v5.0.0"/>
                <w:lang w:eastAsia="en-US"/>
              </w:rPr>
              <w:t xml:space="preserve">TS36.101 Clause B.2.4 with </w:t>
            </w:r>
            <w:r w:rsidRPr="002C5DD8">
              <w:rPr>
                <w:rFonts w:cs="Arial"/>
                <w:position w:val="-12"/>
                <w:lang w:eastAsia="en-US"/>
              </w:rPr>
              <w:object w:dxaOrig="940" w:dyaOrig="360">
                <v:shape id="_x0000_i1027" type="#_x0000_t75" style="width:44.25pt;height:16.5pt" o:ole="">
                  <v:imagedata r:id="rId9" o:title=""/>
                </v:shape>
                <o:OLEObject Type="Embed" ProgID="Equation.3" ShapeID="_x0000_i1027" DrawAspect="Content" ObjectID="_1581496425" r:id="rId13"/>
              </w:object>
            </w:r>
            <w:r w:rsidRPr="002C5DD8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Pr="002C5DD8">
              <w:rPr>
                <w:rFonts w:cs="Arial"/>
                <w:lang w:eastAsia="en-US"/>
              </w:rPr>
              <w:t xml:space="preserve">s, </w:t>
            </w:r>
            <w:r w:rsidRPr="002C5DD8">
              <w:rPr>
                <w:rFonts w:cs="Arial"/>
                <w:i/>
                <w:iCs/>
                <w:lang w:eastAsia="en-US"/>
              </w:rPr>
              <w:t>a</w:t>
            </w:r>
            <w:r w:rsidRPr="002C5DD8">
              <w:rPr>
                <w:rFonts w:cs="Arial"/>
                <w:lang w:eastAsia="en-US"/>
              </w:rPr>
              <w:t xml:space="preserve"> = 1, </w:t>
            </w:r>
            <w:r w:rsidRPr="002C5DD8">
              <w:rPr>
                <w:rFonts w:cs="Arial"/>
                <w:position w:val="-10"/>
                <w:lang w:eastAsia="en-US"/>
              </w:rPr>
              <w:object w:dxaOrig="700" w:dyaOrig="340">
                <v:shape id="_x0000_i1028" type="#_x0000_t75" style="width:32.25pt;height:15pt" o:ole="">
                  <v:imagedata r:id="rId11" o:title=""/>
                </v:shape>
                <o:OLEObject Type="Embed" ProgID="Equation.3" ShapeID="_x0000_i1028" DrawAspect="Content" ObjectID="_1581496426" r:id="rId14"/>
              </w:object>
            </w:r>
            <w:r w:rsidRPr="002C5DD8">
              <w:rPr>
                <w:rFonts w:cs="Arial"/>
                <w:lang w:eastAsia="en-US"/>
              </w:rPr>
              <w:t>Hz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Antenna configuration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1x2 Low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Transmission modes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TM9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Beamforming model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TS 36.101 B.4.3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CRS reference signals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Antenna port 0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CSI reference signals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Antenna ports 15 and 16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CSI-RS periodicity and subframe offset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5ms / 1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CSI-RS reference signal configuration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[4]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proofErr w:type="spellStart"/>
            <w:r>
              <w:t>CodeBookSubsetRestrction</w:t>
            </w:r>
            <w:proofErr w:type="spellEnd"/>
            <w:r>
              <w:t xml:space="preserve"> bitmap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00001</w:t>
            </w:r>
          </w:p>
        </w:tc>
      </w:tr>
      <w:tr w:rsidR="00E7774F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Reporting interval</w:t>
            </w:r>
          </w:p>
        </w:tc>
        <w:tc>
          <w:tcPr>
            <w:tcW w:w="4950" w:type="dxa"/>
          </w:tcPr>
          <w:p w:rsidR="00E7774F" w:rsidRPr="002C5DD8" w:rsidRDefault="00E7774F" w:rsidP="00643A61">
            <w:pPr>
              <w:spacing w:after="0"/>
            </w:pPr>
            <w:r w:rsidRPr="002C5DD8">
              <w:t>5ms</w:t>
            </w:r>
          </w:p>
        </w:tc>
      </w:tr>
      <w:tr w:rsidR="00E7774F" w:rsidTr="007B0DBC">
        <w:tc>
          <w:tcPr>
            <w:tcW w:w="3865" w:type="dxa"/>
          </w:tcPr>
          <w:p w:rsidR="00E7774F" w:rsidRPr="002C5DD8" w:rsidRDefault="00E7774F" w:rsidP="00643A61">
            <w:pPr>
              <w:spacing w:after="0"/>
            </w:pPr>
            <w:r w:rsidRPr="002C5DD8">
              <w:t>CQI delay</w:t>
            </w:r>
          </w:p>
        </w:tc>
        <w:tc>
          <w:tcPr>
            <w:tcW w:w="4950" w:type="dxa"/>
          </w:tcPr>
          <w:p w:rsidR="00E7774F" w:rsidRPr="002C5DD8" w:rsidRDefault="00E7774F" w:rsidP="00E7774F">
            <w:pPr>
              <w:spacing w:after="0"/>
            </w:pPr>
            <w:r w:rsidRPr="002C5DD8">
              <w:t>[4ms] for slot-based</w:t>
            </w:r>
          </w:p>
          <w:p w:rsidR="00E7774F" w:rsidRPr="002C5DD8" w:rsidRDefault="0090645E" w:rsidP="00E7774F">
            <w:pPr>
              <w:spacing w:after="0"/>
            </w:pPr>
            <w:r w:rsidRPr="002C5DD8">
              <w:t xml:space="preserve">FFS for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Reporting mode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PUSCH 3-1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Sub-band size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12 RB</w:t>
            </w:r>
          </w:p>
        </w:tc>
      </w:tr>
      <w:tr w:rsidR="00E7774F" w:rsidTr="007B0DBC">
        <w:tc>
          <w:tcPr>
            <w:tcW w:w="3865" w:type="dxa"/>
          </w:tcPr>
          <w:p w:rsidR="00E7774F" w:rsidRDefault="00E7774F" w:rsidP="00643A61">
            <w:pPr>
              <w:spacing w:after="0"/>
            </w:pPr>
            <w:r>
              <w:t>Number of HARQ transmissions</w:t>
            </w:r>
          </w:p>
        </w:tc>
        <w:tc>
          <w:tcPr>
            <w:tcW w:w="4950" w:type="dxa"/>
          </w:tcPr>
          <w:p w:rsidR="00E7774F" w:rsidRDefault="00E7774F" w:rsidP="00643A61">
            <w:pPr>
              <w:spacing w:after="0"/>
            </w:pPr>
            <w:r>
              <w:t>1</w:t>
            </w:r>
          </w:p>
        </w:tc>
      </w:tr>
      <w:tr w:rsidR="007273A0" w:rsidTr="007B0DBC">
        <w:tc>
          <w:tcPr>
            <w:tcW w:w="3865" w:type="dxa"/>
          </w:tcPr>
          <w:p w:rsidR="007273A0" w:rsidRDefault="007273A0" w:rsidP="007273A0">
            <w:pPr>
              <w:spacing w:after="0"/>
            </w:pPr>
            <w:r>
              <w:t>Duplex mode</w:t>
            </w:r>
          </w:p>
        </w:tc>
        <w:tc>
          <w:tcPr>
            <w:tcW w:w="4950" w:type="dxa"/>
          </w:tcPr>
          <w:p w:rsidR="007273A0" w:rsidRDefault="00C03D03" w:rsidP="007273A0">
            <w:pPr>
              <w:spacing w:after="0"/>
            </w:pPr>
            <w:r w:rsidRPr="00C03D03">
              <w:t>FDD / TDD</w:t>
            </w:r>
          </w:p>
        </w:tc>
      </w:tr>
    </w:tbl>
    <w:p w:rsidR="00864EDD" w:rsidRPr="00864EDD" w:rsidRDefault="00864EDD" w:rsidP="00864EDD">
      <w:pPr>
        <w:rPr>
          <w:lang w:val="en-GB"/>
        </w:rPr>
      </w:pPr>
    </w:p>
    <w:p w:rsidR="007A3B13" w:rsidRDefault="002C3A2B" w:rsidP="00FA2620">
      <w:pPr>
        <w:pStyle w:val="Heading4"/>
      </w:pPr>
      <w:r>
        <w:t>Option 2: test with wideband PDSCH scheduling</w:t>
      </w:r>
    </w:p>
    <w:p w:rsidR="002C3A2B" w:rsidRPr="009C056A" w:rsidRDefault="002C3A2B" w:rsidP="002C3A2B">
      <w:pPr>
        <w:ind w:left="284"/>
      </w:pPr>
      <w:r w:rsidRPr="009C056A">
        <w:t>a)</w:t>
      </w:r>
      <w:r w:rsidRPr="009C056A">
        <w:tab/>
        <w:t xml:space="preserve">a CQI index not in the set {median CQI -1, median CQI, median CQI +1} shall be reported at least </w:t>
      </w:r>
      <w:r w:rsidRPr="009C056A">
        <w:rPr>
          <w:rFonts w:ascii="Symbol" w:hAnsi="Symbol"/>
          <w:i/>
          <w:iCs/>
        </w:rPr>
        <w:t></w:t>
      </w:r>
      <w:r w:rsidRPr="009C056A">
        <w:t xml:space="preserve"> % of the time;</w:t>
      </w:r>
    </w:p>
    <w:p w:rsidR="002C3A2B" w:rsidRPr="009C056A" w:rsidRDefault="002C3A2B" w:rsidP="002C3A2B">
      <w:pPr>
        <w:ind w:left="284"/>
      </w:pPr>
      <w:r w:rsidRPr="009C056A">
        <w:t>b)</w:t>
      </w:r>
      <w:r w:rsidRPr="009C056A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9C056A">
        <w:rPr>
          <w:rFonts w:ascii="Symbol" w:hAnsi="Symbol"/>
          <w:i/>
          <w:iCs/>
        </w:rPr>
        <w:t></w:t>
      </w:r>
      <w:r w:rsidRPr="009C056A">
        <w:rPr>
          <w:rFonts w:ascii="Symbol" w:hAnsi="Symbol"/>
        </w:rPr>
        <w:t></w:t>
      </w:r>
      <w:r w:rsidRPr="009C056A">
        <w:t>;</w:t>
      </w:r>
    </w:p>
    <w:p w:rsidR="002C3A2B" w:rsidRDefault="002C3A2B" w:rsidP="002C3A2B">
      <w:pPr>
        <w:ind w:left="284"/>
      </w:pPr>
      <w:r w:rsidRPr="009C056A">
        <w:t>c)</w:t>
      </w:r>
      <w:r w:rsidRPr="009C056A">
        <w:tab/>
        <w:t xml:space="preserve">when transmitting the transport format indicated by each reported wideband CQI index, the average BLER for the indicated transport formats shall be greater or equal to </w:t>
      </w:r>
      <w:r w:rsidR="00681097">
        <w:t>[0.02]</w:t>
      </w:r>
    </w:p>
    <w:p w:rsidR="002C3A2B" w:rsidRPr="002C5DD8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2C3A2B" w:rsidRPr="002C5DD8" w:rsidTr="00AD6C02">
        <w:tc>
          <w:tcPr>
            <w:tcW w:w="3865" w:type="dxa"/>
            <w:shd w:val="clear" w:color="auto" w:fill="D9D9D9" w:themeFill="background1" w:themeFillShade="D9"/>
          </w:tcPr>
          <w:p w:rsidR="002C3A2B" w:rsidRPr="002C5DD8" w:rsidRDefault="002C3A2B" w:rsidP="00AD6C02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:rsidR="002C3A2B" w:rsidRPr="002C5DD8" w:rsidRDefault="002C3A2B" w:rsidP="00AD6C02">
            <w:pPr>
              <w:spacing w:after="0"/>
            </w:pPr>
            <w:r w:rsidRPr="002C5DD8">
              <w:t>Test 1</w:t>
            </w:r>
          </w:p>
        </w:tc>
      </w:tr>
      <w:tr w:rsidR="002C3A2B" w:rsidRPr="002C5DD8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Bandwidth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10MHz</w:t>
            </w:r>
          </w:p>
        </w:tc>
      </w:tr>
      <w:tr w:rsidR="002C3A2B" w:rsidRPr="002C5DD8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TTI length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 xml:space="preserve">Slot-based /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2C3A2B" w:rsidRPr="002C5DD8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Number of PDCCH symbols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2</w:t>
            </w:r>
          </w:p>
        </w:tc>
      </w:tr>
      <w:tr w:rsidR="002C3A2B" w:rsidRPr="002C5DD8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 xml:space="preserve">Cyclic prefix 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Normal</w:t>
            </w:r>
          </w:p>
        </w:tc>
      </w:tr>
      <w:tr w:rsidR="002C3A2B" w:rsidRPr="002C5DD8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Subframe configuration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Non-MBSFN</w:t>
            </w:r>
          </w:p>
        </w:tc>
      </w:tr>
      <w:tr w:rsidR="002C3A2B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Propagation channel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Antenna configuration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 w:rsidRPr="00046A2D">
              <w:rPr>
                <w:rFonts w:eastAsia="?? ??" w:cs="v5.0.0"/>
                <w:lang w:eastAsia="en-US"/>
              </w:rPr>
              <w:t>High</w:t>
            </w:r>
            <w:r w:rsidRPr="00046A2D">
              <w:rPr>
                <w:rFonts w:cs="v5.0.0"/>
              </w:rPr>
              <w:t xml:space="preserve"> (</w:t>
            </w:r>
            <w:r>
              <w:rPr>
                <w:rFonts w:cs="v5.0.0"/>
              </w:rPr>
              <w:t>2</w:t>
            </w:r>
            <w:r w:rsidRPr="00046A2D">
              <w:rPr>
                <w:rFonts w:eastAsia="?? ??" w:cs="v4.2.0"/>
                <w:lang w:eastAsia="en-US"/>
              </w:rPr>
              <w:t xml:space="preserve"> x 2</w:t>
            </w:r>
            <w:r w:rsidRPr="00046A2D">
              <w:rPr>
                <w:rFonts w:cs="v4.2.0"/>
              </w:rPr>
              <w:t>)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Transmission modes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TM9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Beamforming model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TS 36.101 B.4.3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CRS reference signals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Antenna port 0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CSI reference signals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Antenna ports 15 and 16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CSI-RS periodicity and subframe offset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5ms / 1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CSI-RS reference signal configuration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[4]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proofErr w:type="spellStart"/>
            <w:r>
              <w:t>CodeBookSubsetRestrction</w:t>
            </w:r>
            <w:proofErr w:type="spellEnd"/>
            <w:r>
              <w:t xml:space="preserve"> bitmap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00001</w:t>
            </w:r>
          </w:p>
        </w:tc>
      </w:tr>
      <w:tr w:rsidR="002C3A2B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Reporting interval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5ms</w:t>
            </w:r>
          </w:p>
        </w:tc>
      </w:tr>
      <w:tr w:rsidR="002C3A2B" w:rsidTr="00AD6C02">
        <w:tc>
          <w:tcPr>
            <w:tcW w:w="3865" w:type="dxa"/>
          </w:tcPr>
          <w:p w:rsidR="002C3A2B" w:rsidRPr="002C5DD8" w:rsidRDefault="002C3A2B" w:rsidP="00AD6C02">
            <w:pPr>
              <w:spacing w:after="0"/>
            </w:pPr>
            <w:r w:rsidRPr="002C5DD8">
              <w:t>CQI delay</w:t>
            </w:r>
          </w:p>
        </w:tc>
        <w:tc>
          <w:tcPr>
            <w:tcW w:w="4950" w:type="dxa"/>
          </w:tcPr>
          <w:p w:rsidR="002C3A2B" w:rsidRPr="002C5DD8" w:rsidRDefault="002C3A2B" w:rsidP="00AD6C02">
            <w:pPr>
              <w:spacing w:after="0"/>
            </w:pPr>
            <w:r w:rsidRPr="002C5DD8">
              <w:t>[4ms] for slot-based</w:t>
            </w:r>
          </w:p>
          <w:p w:rsidR="002C3A2B" w:rsidRPr="002C5DD8" w:rsidRDefault="002C3A2B" w:rsidP="00AD6C02">
            <w:pPr>
              <w:spacing w:after="0"/>
            </w:pPr>
            <w:r w:rsidRPr="002C5DD8">
              <w:t xml:space="preserve">FFS for </w:t>
            </w:r>
            <w:proofErr w:type="spellStart"/>
            <w:r w:rsidRPr="002C5DD8">
              <w:t>subslot</w:t>
            </w:r>
            <w:proofErr w:type="spellEnd"/>
            <w:r w:rsidRPr="002C5DD8">
              <w:t>-based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Reporting mode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PUSCH 3-1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PDSCH transmission bandwidth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50 RB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>Number of HARQ transmissions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>
              <w:t>1</w:t>
            </w:r>
          </w:p>
        </w:tc>
      </w:tr>
      <w:tr w:rsidR="002C3A2B" w:rsidTr="00AD6C02">
        <w:tc>
          <w:tcPr>
            <w:tcW w:w="3865" w:type="dxa"/>
          </w:tcPr>
          <w:p w:rsidR="002C3A2B" w:rsidRDefault="002C3A2B" w:rsidP="00AD6C02">
            <w:pPr>
              <w:spacing w:after="0"/>
            </w:pPr>
            <w:r>
              <w:t xml:space="preserve">Duplex mode </w:t>
            </w:r>
          </w:p>
        </w:tc>
        <w:tc>
          <w:tcPr>
            <w:tcW w:w="4950" w:type="dxa"/>
          </w:tcPr>
          <w:p w:rsidR="002C3A2B" w:rsidRDefault="002C3A2B" w:rsidP="00AD6C02">
            <w:pPr>
              <w:spacing w:after="0"/>
            </w:pPr>
            <w:r w:rsidRPr="00C03D03">
              <w:t>FDD / TDD</w:t>
            </w:r>
          </w:p>
        </w:tc>
      </w:tr>
    </w:tbl>
    <w:p w:rsidR="009C0C4D" w:rsidRPr="00864EDD" w:rsidRDefault="009C0C4D" w:rsidP="00864EDD">
      <w:pPr>
        <w:rPr>
          <w:lang w:val="en-GB"/>
        </w:rPr>
      </w:pPr>
    </w:p>
    <w:p w:rsidR="00E24BBE" w:rsidRDefault="001F46C1" w:rsidP="00DD7398">
      <w:pPr>
        <w:pStyle w:val="Heading1"/>
      </w:pPr>
      <w:r>
        <w:t>Information</w:t>
      </w:r>
    </w:p>
    <w:p w:rsidR="00763E63" w:rsidRDefault="00763E63" w:rsidP="00763E63">
      <w:pPr>
        <w:pStyle w:val="Heading2"/>
      </w:pPr>
      <w:proofErr w:type="spellStart"/>
      <w:r>
        <w:t>sTTI</w:t>
      </w:r>
      <w:proofErr w:type="spellEnd"/>
      <w:r>
        <w:t xml:space="preserve"> slot-index and </w:t>
      </w:r>
      <w:proofErr w:type="spellStart"/>
      <w:r>
        <w:t>subslot</w:t>
      </w:r>
      <w:proofErr w:type="spellEnd"/>
      <w:r>
        <w:t>-index</w:t>
      </w:r>
    </w:p>
    <w:p w:rsidR="00763E63" w:rsidRDefault="00763E63" w:rsidP="00763E63">
      <w:pPr>
        <w:rPr>
          <w:lang w:val="en-GB"/>
        </w:rPr>
      </w:pPr>
      <w:r w:rsidRPr="00E56CF5">
        <w:rPr>
          <w:noProof/>
        </w:rPr>
        <w:drawing>
          <wp:inline distT="0" distB="0" distL="0" distR="0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E63" w:rsidRDefault="00763E63" w:rsidP="00763E63">
      <w:pPr>
        <w:pStyle w:val="Caption"/>
        <w:rPr>
          <w:lang w:val="en-GB"/>
        </w:rPr>
      </w:pPr>
      <w:bookmarkStart w:id="6" w:name="_Ref505352122"/>
      <w:r>
        <w:t xml:space="preserve">Figure </w:t>
      </w:r>
      <w:r w:rsidR="00045C47">
        <w:fldChar w:fldCharType="begin"/>
      </w:r>
      <w:r w:rsidR="00371FB6">
        <w:instrText xml:space="preserve"> SEQ Figure \* ARABIC </w:instrText>
      </w:r>
      <w:r w:rsidR="00045C47">
        <w:fldChar w:fldCharType="separate"/>
      </w:r>
      <w:r w:rsidR="00A24D17">
        <w:rPr>
          <w:noProof/>
        </w:rPr>
        <w:t>1</w:t>
      </w:r>
      <w:r w:rsidR="00045C47">
        <w:rPr>
          <w:noProof/>
        </w:rPr>
        <w:fldChar w:fldCharType="end"/>
      </w:r>
      <w:bookmarkEnd w:id="6"/>
      <w:r>
        <w:t xml:space="preserve"> Slot index for slot-based PDSCH and </w:t>
      </w:r>
      <w:proofErr w:type="spellStart"/>
      <w:r>
        <w:t>Subslot</w:t>
      </w:r>
      <w:proofErr w:type="spellEnd"/>
      <w:r>
        <w:t xml:space="preserve"> index for the </w:t>
      </w:r>
      <w:proofErr w:type="spellStart"/>
      <w:r>
        <w:t>subslot</w:t>
      </w:r>
      <w:proofErr w:type="spellEnd"/>
      <w:r>
        <w:t xml:space="preserve">-based OFDM symbols. </w:t>
      </w:r>
    </w:p>
    <w:p w:rsidR="00763E63" w:rsidRPr="00763E63" w:rsidRDefault="00763E63" w:rsidP="00763E63">
      <w:pPr>
        <w:rPr>
          <w:lang w:val="en-GB"/>
        </w:rPr>
      </w:pPr>
    </w:p>
    <w:p w:rsidR="00DD7398" w:rsidRDefault="00DD7398" w:rsidP="00DD7398">
      <w:pPr>
        <w:pStyle w:val="Heading2"/>
      </w:pPr>
      <w:r>
        <w:t>DCI Payload size (without CRC)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1800"/>
        <w:gridCol w:w="1800"/>
        <w:gridCol w:w="2367"/>
      </w:tblGrid>
      <w:tr w:rsidR="0014548C" w:rsidTr="00582DD8">
        <w:tc>
          <w:tcPr>
            <w:tcW w:w="3888" w:type="dxa"/>
            <w:shd w:val="clear" w:color="auto" w:fill="D9D9D9" w:themeFill="background1" w:themeFillShade="D9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Parameter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7-1C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7-1F</w:t>
            </w:r>
          </w:p>
        </w:tc>
        <w:tc>
          <w:tcPr>
            <w:tcW w:w="2367" w:type="dxa"/>
            <w:shd w:val="clear" w:color="auto" w:fill="D9D9D9" w:themeFill="background1" w:themeFillShade="D9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UL/DL differentiation flag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Resource block assignment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allocation type 0 with 10MHz (RBG=6)</w:t>
            </w: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 w:rsidRPr="00884782">
              <w:rPr>
                <w:lang w:val="en-GB"/>
              </w:rPr>
              <w:t>Modulation and coding scheme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HARQ process number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New data indicator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Redundancy version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TPC command for PUCCH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C70C9E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 position indicator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Pr="00C70C9E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 sharing</w:t>
            </w:r>
            <w:bookmarkStart w:id="7" w:name="_GoBack"/>
            <w:bookmarkEnd w:id="7"/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Downlink assignment index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(FDD)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(FDD)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(TDD)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SRS request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SRS triggering not configured</w:t>
            </w:r>
          </w:p>
        </w:tc>
      </w:tr>
      <w:tr w:rsidR="0014548C" w:rsidRPr="00F61CF2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Used/Unused SPDCCH resource indication</w:t>
            </w:r>
          </w:p>
        </w:tc>
        <w:tc>
          <w:tcPr>
            <w:tcW w:w="1800" w:type="dxa"/>
          </w:tcPr>
          <w:p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Pr="00F61CF2" w:rsidRDefault="0014548C" w:rsidP="00582DD8">
            <w:pPr>
              <w:spacing w:after="0"/>
              <w:rPr>
                <w:lang w:val="en-GB"/>
              </w:rPr>
            </w:pPr>
            <w:r w:rsidRPr="00F61CF2">
              <w:rPr>
                <w:lang w:val="en-GB"/>
              </w:rPr>
              <w:t>L1-based reuse indication not configured</w:t>
            </w: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SPUCCH resource indication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Precoding information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 (2 CRS ports)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 (4 CRS ports)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Antenna port(s), scrambling identity and number of layers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Tr="00582DD8">
        <w:trPr>
          <w:trHeight w:val="70"/>
        </w:trPr>
        <w:tc>
          <w:tcPr>
            <w:tcW w:w="3888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Total (bits)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29 (FDD, 2 ports)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 (FDD, 4 ports)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31 (TDD, 2 ports)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34 (TDD, 4 ports)</w:t>
            </w:r>
          </w:p>
        </w:tc>
        <w:tc>
          <w:tcPr>
            <w:tcW w:w="1800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 (FDD)</w:t>
            </w:r>
          </w:p>
          <w:p w:rsidR="0014548C" w:rsidRDefault="0014548C" w:rsidP="00582D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 (TDD)</w:t>
            </w:r>
          </w:p>
        </w:tc>
        <w:tc>
          <w:tcPr>
            <w:tcW w:w="2367" w:type="dxa"/>
          </w:tcPr>
          <w:p w:rsidR="0014548C" w:rsidRDefault="0014548C" w:rsidP="00582DD8">
            <w:pPr>
              <w:spacing w:after="0"/>
              <w:rPr>
                <w:lang w:val="en-GB"/>
              </w:rPr>
            </w:pPr>
          </w:p>
        </w:tc>
      </w:tr>
    </w:tbl>
    <w:p w:rsidR="0014548C" w:rsidRDefault="0014548C" w:rsidP="0014548C"/>
    <w:p w:rsidR="008735DC" w:rsidRDefault="008735DC" w:rsidP="008735DC">
      <w:pPr>
        <w:pStyle w:val="Heading2"/>
      </w:pPr>
      <w:r>
        <w:t>RRC-based rate-matching mode</w:t>
      </w:r>
    </w:p>
    <w:p w:rsidR="008735DC" w:rsidRDefault="008735DC" w:rsidP="008735DC">
      <w:pPr>
        <w:rPr>
          <w:lang w:val="en-GB"/>
        </w:rPr>
      </w:pPr>
      <w:r w:rsidRPr="007F010B">
        <w:rPr>
          <w:noProof/>
        </w:rPr>
        <w:drawing>
          <wp:inline distT="0" distB="0" distL="0" distR="0">
            <wp:extent cx="511492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5DC" w:rsidRDefault="008735DC" w:rsidP="008735DC">
      <w:pPr>
        <w:pStyle w:val="Caption"/>
        <w:rPr>
          <w:lang w:val="en-GB"/>
        </w:rPr>
      </w:pPr>
      <w:bookmarkStart w:id="8" w:name="_Ref505677859"/>
      <w:r>
        <w:t xml:space="preserve">Figure </w:t>
      </w:r>
      <w:r w:rsidR="00045C47">
        <w:fldChar w:fldCharType="begin"/>
      </w:r>
      <w:r w:rsidR="00371FB6">
        <w:instrText xml:space="preserve"> SEQ Figure \* ARABIC </w:instrText>
      </w:r>
      <w:r w:rsidR="00045C47">
        <w:fldChar w:fldCharType="separate"/>
      </w:r>
      <w:r w:rsidR="00A24D17">
        <w:rPr>
          <w:noProof/>
        </w:rPr>
        <w:t>2</w:t>
      </w:r>
      <w:r w:rsidR="00045C47">
        <w:rPr>
          <w:noProof/>
        </w:rPr>
        <w:fldChar w:fldCharType="end"/>
      </w:r>
      <w:bookmarkEnd w:id="8"/>
      <w:r>
        <w:tab/>
        <w:t xml:space="preserve">RRC-based SPDCCH rate matching mode. </w:t>
      </w:r>
    </w:p>
    <w:p w:rsidR="008735DC" w:rsidRDefault="008735DC" w:rsidP="008735DC">
      <w:pPr>
        <w:pStyle w:val="Heading2"/>
      </w:pPr>
      <w:r>
        <w:t>L1-based rate-matching mode</w:t>
      </w:r>
    </w:p>
    <w:p w:rsidR="008735DC" w:rsidRDefault="008735DC" w:rsidP="008735DC">
      <w:pPr>
        <w:rPr>
          <w:lang w:val="en-GB"/>
        </w:rPr>
      </w:pPr>
    </w:p>
    <w:p w:rsidR="008735DC" w:rsidRDefault="008735DC" w:rsidP="008735DC">
      <w:pPr>
        <w:rPr>
          <w:lang w:val="en-GB"/>
        </w:rPr>
      </w:pPr>
      <w:r w:rsidRPr="008225CA">
        <w:rPr>
          <w:noProof/>
        </w:rPr>
        <w:drawing>
          <wp:inline distT="0" distB="0" distL="0" distR="0">
            <wp:extent cx="6120765" cy="287528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5DC" w:rsidRPr="008735DC" w:rsidRDefault="008735DC" w:rsidP="008735DC">
      <w:pPr>
        <w:rPr>
          <w:b/>
          <w:lang w:val="en-GB"/>
        </w:rPr>
      </w:pPr>
      <w:bookmarkStart w:id="9" w:name="_Ref505772197"/>
      <w:r w:rsidRPr="008735DC">
        <w:rPr>
          <w:b/>
        </w:rPr>
        <w:t xml:space="preserve">Figure </w:t>
      </w:r>
      <w:r w:rsidR="00045C47" w:rsidRPr="008735DC">
        <w:rPr>
          <w:b/>
        </w:rPr>
        <w:fldChar w:fldCharType="begin"/>
      </w:r>
      <w:r w:rsidRPr="008735DC">
        <w:rPr>
          <w:b/>
        </w:rPr>
        <w:instrText xml:space="preserve"> SEQ Figure \* ARABIC </w:instrText>
      </w:r>
      <w:r w:rsidR="00045C47" w:rsidRPr="008735DC">
        <w:rPr>
          <w:b/>
        </w:rPr>
        <w:fldChar w:fldCharType="separate"/>
      </w:r>
      <w:r w:rsidR="00A24D17">
        <w:rPr>
          <w:b/>
          <w:noProof/>
        </w:rPr>
        <w:t>3</w:t>
      </w:r>
      <w:r w:rsidR="00045C47" w:rsidRPr="008735DC">
        <w:rPr>
          <w:b/>
          <w:noProof/>
        </w:rPr>
        <w:fldChar w:fldCharType="end"/>
      </w:r>
      <w:bookmarkEnd w:id="9"/>
      <w:r w:rsidRPr="008735DC">
        <w:rPr>
          <w:b/>
        </w:rPr>
        <w:tab/>
        <w:t>L1-based SPDCCH rate matching mode.</w:t>
      </w:r>
    </w:p>
    <w:p w:rsidR="008735DC" w:rsidRPr="00DD7398" w:rsidRDefault="008735DC" w:rsidP="00DD7398">
      <w:pPr>
        <w:rPr>
          <w:lang w:val="en-GB"/>
        </w:rPr>
      </w:pPr>
    </w:p>
    <w:sectPr w:rsidR="008735DC" w:rsidRPr="00DD7398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085" w:rsidRDefault="00BA1085">
      <w:pPr>
        <w:spacing w:after="0"/>
      </w:pPr>
      <w:r>
        <w:separator/>
      </w:r>
    </w:p>
  </w:endnote>
  <w:endnote w:type="continuationSeparator" w:id="0">
    <w:p w:rsidR="00BA1085" w:rsidRDefault="00BA1085">
      <w:pPr>
        <w:spacing w:after="0"/>
      </w:pPr>
      <w:r>
        <w:continuationSeparator/>
      </w:r>
    </w:p>
  </w:endnote>
  <w:endnote w:type="continuationNotice" w:id="1">
    <w:p w:rsidR="00BA1085" w:rsidRDefault="00BA10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DD8" w:rsidRDefault="00045C47">
    <w:pPr>
      <w:pStyle w:val="Footer"/>
    </w:pPr>
    <w:r>
      <w:fldChar w:fldCharType="begin"/>
    </w:r>
    <w:r w:rsidR="00582DD8">
      <w:instrText xml:space="preserve"> PAGE   \* MERGEFORMAT </w:instrText>
    </w:r>
    <w:r>
      <w:fldChar w:fldCharType="separate"/>
    </w:r>
    <w:r w:rsidR="007545F1">
      <w:t>11</w:t>
    </w:r>
    <w:r>
      <w:fldChar w:fldCharType="end"/>
    </w:r>
  </w:p>
  <w:p w:rsidR="00582DD8" w:rsidRDefault="00582D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085" w:rsidRDefault="00BA1085">
      <w:pPr>
        <w:spacing w:after="0"/>
      </w:pPr>
      <w:r>
        <w:separator/>
      </w:r>
    </w:p>
  </w:footnote>
  <w:footnote w:type="continuationSeparator" w:id="0">
    <w:p w:rsidR="00BA1085" w:rsidRDefault="00BA1085">
      <w:pPr>
        <w:spacing w:after="0"/>
      </w:pPr>
      <w:r>
        <w:continuationSeparator/>
      </w:r>
    </w:p>
  </w:footnote>
  <w:footnote w:type="continuationNotice" w:id="1">
    <w:p w:rsidR="00BA1085" w:rsidRDefault="00BA10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DD8" w:rsidRDefault="00582DD8">
    <w:r>
      <w:t xml:space="preserve">Page </w:t>
    </w:r>
    <w:r w:rsidR="00045C47">
      <w:fldChar w:fldCharType="begin"/>
    </w:r>
    <w:r>
      <w:instrText>PAGE</w:instrText>
    </w:r>
    <w:r w:rsidR="00045C47">
      <w:fldChar w:fldCharType="separate"/>
    </w:r>
    <w:r>
      <w:t>4</w:t>
    </w:r>
    <w:r w:rsidR="00045C4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07A8A"/>
    <w:rsid w:val="00010ED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3FD3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0252"/>
    <w:rsid w:val="00041B14"/>
    <w:rsid w:val="0004248E"/>
    <w:rsid w:val="00042F3B"/>
    <w:rsid w:val="00043070"/>
    <w:rsid w:val="000436AB"/>
    <w:rsid w:val="00044235"/>
    <w:rsid w:val="00044ED8"/>
    <w:rsid w:val="00045C47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DC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5FA8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87E36"/>
    <w:rsid w:val="000901E2"/>
    <w:rsid w:val="0009079C"/>
    <w:rsid w:val="000918A3"/>
    <w:rsid w:val="00091C07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A0AC8"/>
    <w:rsid w:val="000A0E49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67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040"/>
    <w:rsid w:val="000B6390"/>
    <w:rsid w:val="000B75E2"/>
    <w:rsid w:val="000B7849"/>
    <w:rsid w:val="000B7D56"/>
    <w:rsid w:val="000C0BD0"/>
    <w:rsid w:val="000C0C00"/>
    <w:rsid w:val="000C1A33"/>
    <w:rsid w:val="000C2719"/>
    <w:rsid w:val="000C300F"/>
    <w:rsid w:val="000C304D"/>
    <w:rsid w:val="000C357F"/>
    <w:rsid w:val="000C375D"/>
    <w:rsid w:val="000C3FF8"/>
    <w:rsid w:val="000C530A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5E5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4947"/>
    <w:rsid w:val="000D53F9"/>
    <w:rsid w:val="000D5CD5"/>
    <w:rsid w:val="000D6A5E"/>
    <w:rsid w:val="000D7B74"/>
    <w:rsid w:val="000E027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8D8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48C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659A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712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82D"/>
    <w:rsid w:val="001B2FA9"/>
    <w:rsid w:val="001B3115"/>
    <w:rsid w:val="001B3893"/>
    <w:rsid w:val="001B3B60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25B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E792E"/>
    <w:rsid w:val="001F0308"/>
    <w:rsid w:val="001F046D"/>
    <w:rsid w:val="001F13B4"/>
    <w:rsid w:val="001F13C7"/>
    <w:rsid w:val="001F1922"/>
    <w:rsid w:val="001F1EFE"/>
    <w:rsid w:val="001F1FB5"/>
    <w:rsid w:val="001F2531"/>
    <w:rsid w:val="001F2974"/>
    <w:rsid w:val="001F2DA5"/>
    <w:rsid w:val="001F2F0A"/>
    <w:rsid w:val="001F393E"/>
    <w:rsid w:val="001F40D3"/>
    <w:rsid w:val="001F46C1"/>
    <w:rsid w:val="001F47D4"/>
    <w:rsid w:val="001F48D9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4FB4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2E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9A"/>
    <w:rsid w:val="002230CA"/>
    <w:rsid w:val="002230E4"/>
    <w:rsid w:val="002233E0"/>
    <w:rsid w:val="0022420D"/>
    <w:rsid w:val="00224B11"/>
    <w:rsid w:val="00224F89"/>
    <w:rsid w:val="002257E4"/>
    <w:rsid w:val="0022585F"/>
    <w:rsid w:val="002258A1"/>
    <w:rsid w:val="00225972"/>
    <w:rsid w:val="00226551"/>
    <w:rsid w:val="00226876"/>
    <w:rsid w:val="00226BD4"/>
    <w:rsid w:val="002277CF"/>
    <w:rsid w:val="00231658"/>
    <w:rsid w:val="00231879"/>
    <w:rsid w:val="00231986"/>
    <w:rsid w:val="00231C43"/>
    <w:rsid w:val="00232DDD"/>
    <w:rsid w:val="00234404"/>
    <w:rsid w:val="00235558"/>
    <w:rsid w:val="00236178"/>
    <w:rsid w:val="0023673E"/>
    <w:rsid w:val="00236B9E"/>
    <w:rsid w:val="00236F55"/>
    <w:rsid w:val="00237ECB"/>
    <w:rsid w:val="0024032E"/>
    <w:rsid w:val="002405EB"/>
    <w:rsid w:val="0024135F"/>
    <w:rsid w:val="0024189E"/>
    <w:rsid w:val="00242186"/>
    <w:rsid w:val="00243E54"/>
    <w:rsid w:val="0024479E"/>
    <w:rsid w:val="002455EF"/>
    <w:rsid w:val="00245C10"/>
    <w:rsid w:val="00245FCA"/>
    <w:rsid w:val="00246C2D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1E3"/>
    <w:rsid w:val="00253558"/>
    <w:rsid w:val="00253659"/>
    <w:rsid w:val="002537EF"/>
    <w:rsid w:val="00254F4A"/>
    <w:rsid w:val="00255149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1DEF"/>
    <w:rsid w:val="002621FF"/>
    <w:rsid w:val="002626CF"/>
    <w:rsid w:val="00262F70"/>
    <w:rsid w:val="002635C5"/>
    <w:rsid w:val="002639DB"/>
    <w:rsid w:val="00263E71"/>
    <w:rsid w:val="002644D6"/>
    <w:rsid w:val="0026463D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DE7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63E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695F"/>
    <w:rsid w:val="00296C93"/>
    <w:rsid w:val="0029785A"/>
    <w:rsid w:val="00297E10"/>
    <w:rsid w:val="00297F84"/>
    <w:rsid w:val="002A0097"/>
    <w:rsid w:val="002A1115"/>
    <w:rsid w:val="002A189D"/>
    <w:rsid w:val="002A18BB"/>
    <w:rsid w:val="002A24D7"/>
    <w:rsid w:val="002A2BC1"/>
    <w:rsid w:val="002A503A"/>
    <w:rsid w:val="002A5DE0"/>
    <w:rsid w:val="002A62EC"/>
    <w:rsid w:val="002A63A4"/>
    <w:rsid w:val="002A63B9"/>
    <w:rsid w:val="002A68A4"/>
    <w:rsid w:val="002A6F1B"/>
    <w:rsid w:val="002A71A6"/>
    <w:rsid w:val="002B07C5"/>
    <w:rsid w:val="002B12C0"/>
    <w:rsid w:val="002B208E"/>
    <w:rsid w:val="002B2154"/>
    <w:rsid w:val="002B24F8"/>
    <w:rsid w:val="002B27B1"/>
    <w:rsid w:val="002B2C12"/>
    <w:rsid w:val="002B43A6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3A2B"/>
    <w:rsid w:val="002C45EB"/>
    <w:rsid w:val="002C4A53"/>
    <w:rsid w:val="002C4C83"/>
    <w:rsid w:val="002C5571"/>
    <w:rsid w:val="002C5DD8"/>
    <w:rsid w:val="002C5EB5"/>
    <w:rsid w:val="002C65C4"/>
    <w:rsid w:val="002C68CB"/>
    <w:rsid w:val="002C6B21"/>
    <w:rsid w:val="002C6E50"/>
    <w:rsid w:val="002C6F78"/>
    <w:rsid w:val="002C7DD7"/>
    <w:rsid w:val="002C7F6B"/>
    <w:rsid w:val="002C7FE0"/>
    <w:rsid w:val="002D0063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05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08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BCA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BF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8CC"/>
    <w:rsid w:val="00315FC6"/>
    <w:rsid w:val="0031635E"/>
    <w:rsid w:val="0031656B"/>
    <w:rsid w:val="00317631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3D3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FB6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45B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4BF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B57"/>
    <w:rsid w:val="00392D2C"/>
    <w:rsid w:val="00392D98"/>
    <w:rsid w:val="00393E66"/>
    <w:rsid w:val="003946A4"/>
    <w:rsid w:val="00394A92"/>
    <w:rsid w:val="00395B72"/>
    <w:rsid w:val="00395D4F"/>
    <w:rsid w:val="00395F3E"/>
    <w:rsid w:val="00396263"/>
    <w:rsid w:val="0039659E"/>
    <w:rsid w:val="00396884"/>
    <w:rsid w:val="00396C50"/>
    <w:rsid w:val="00397286"/>
    <w:rsid w:val="00397384"/>
    <w:rsid w:val="003A0E52"/>
    <w:rsid w:val="003A15A9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71C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AEB"/>
    <w:rsid w:val="003D70E6"/>
    <w:rsid w:val="003D71AC"/>
    <w:rsid w:val="003D7378"/>
    <w:rsid w:val="003D74DA"/>
    <w:rsid w:val="003E0179"/>
    <w:rsid w:val="003E022C"/>
    <w:rsid w:val="003E0AD3"/>
    <w:rsid w:val="003E162D"/>
    <w:rsid w:val="003E1788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DC4"/>
    <w:rsid w:val="0040007F"/>
    <w:rsid w:val="004011B9"/>
    <w:rsid w:val="00401201"/>
    <w:rsid w:val="00401476"/>
    <w:rsid w:val="004014A8"/>
    <w:rsid w:val="00401BB8"/>
    <w:rsid w:val="00401C87"/>
    <w:rsid w:val="00402A44"/>
    <w:rsid w:val="00403353"/>
    <w:rsid w:val="004041C7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047E"/>
    <w:rsid w:val="00412653"/>
    <w:rsid w:val="004126BD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4D31"/>
    <w:rsid w:val="0043684E"/>
    <w:rsid w:val="00436E30"/>
    <w:rsid w:val="0043710F"/>
    <w:rsid w:val="00437690"/>
    <w:rsid w:val="00437868"/>
    <w:rsid w:val="00437BE8"/>
    <w:rsid w:val="00440710"/>
    <w:rsid w:val="00442C1B"/>
    <w:rsid w:val="00443917"/>
    <w:rsid w:val="00444742"/>
    <w:rsid w:val="00444EAD"/>
    <w:rsid w:val="004452D3"/>
    <w:rsid w:val="0044539F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3ADA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640"/>
    <w:rsid w:val="004639CD"/>
    <w:rsid w:val="00464FB6"/>
    <w:rsid w:val="00465677"/>
    <w:rsid w:val="00466027"/>
    <w:rsid w:val="004662A2"/>
    <w:rsid w:val="00466E1D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61D6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63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21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189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1FC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2A0E"/>
    <w:rsid w:val="00582DD8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A79"/>
    <w:rsid w:val="00597D16"/>
    <w:rsid w:val="00597E0D"/>
    <w:rsid w:val="005A0370"/>
    <w:rsid w:val="005A1152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87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2BC"/>
    <w:rsid w:val="005C377B"/>
    <w:rsid w:val="005C3CD1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A71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06"/>
    <w:rsid w:val="005F760B"/>
    <w:rsid w:val="00600094"/>
    <w:rsid w:val="00600AD6"/>
    <w:rsid w:val="00600D4D"/>
    <w:rsid w:val="00600E12"/>
    <w:rsid w:val="0060149B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9A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27C8F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3A61"/>
    <w:rsid w:val="006446ED"/>
    <w:rsid w:val="006451A3"/>
    <w:rsid w:val="00645E19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453"/>
    <w:rsid w:val="00680C7B"/>
    <w:rsid w:val="00681097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0AA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232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72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729"/>
    <w:rsid w:val="006C2C9F"/>
    <w:rsid w:val="006C41DF"/>
    <w:rsid w:val="006C48AF"/>
    <w:rsid w:val="006C5186"/>
    <w:rsid w:val="006C591F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2F57"/>
    <w:rsid w:val="006D3B38"/>
    <w:rsid w:val="006D40D3"/>
    <w:rsid w:val="006D4D74"/>
    <w:rsid w:val="006D4EAE"/>
    <w:rsid w:val="006D54DB"/>
    <w:rsid w:val="006D5754"/>
    <w:rsid w:val="006D7493"/>
    <w:rsid w:val="006D7A9C"/>
    <w:rsid w:val="006E00A1"/>
    <w:rsid w:val="006E038F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1DE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5E24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99C"/>
    <w:rsid w:val="00725CEA"/>
    <w:rsid w:val="00726683"/>
    <w:rsid w:val="0072683D"/>
    <w:rsid w:val="00726F9F"/>
    <w:rsid w:val="007273A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DC2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5F1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3E63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E50"/>
    <w:rsid w:val="0078511A"/>
    <w:rsid w:val="00786581"/>
    <w:rsid w:val="007872B5"/>
    <w:rsid w:val="00787560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B13"/>
    <w:rsid w:val="007A3F22"/>
    <w:rsid w:val="007A418D"/>
    <w:rsid w:val="007A429F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DBC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9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50D2"/>
    <w:rsid w:val="007D5BC6"/>
    <w:rsid w:val="007D63AA"/>
    <w:rsid w:val="007D6649"/>
    <w:rsid w:val="007D6AE9"/>
    <w:rsid w:val="007D7B13"/>
    <w:rsid w:val="007D7E68"/>
    <w:rsid w:val="007D7F11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374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B2F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5FA7"/>
    <w:rsid w:val="00836FC2"/>
    <w:rsid w:val="0083799E"/>
    <w:rsid w:val="00840054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633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EDD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5DC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0591"/>
    <w:rsid w:val="0089119C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502"/>
    <w:rsid w:val="008968D3"/>
    <w:rsid w:val="0089728B"/>
    <w:rsid w:val="00897A5D"/>
    <w:rsid w:val="008A033F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0F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128C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222"/>
    <w:rsid w:val="008F246D"/>
    <w:rsid w:val="008F2687"/>
    <w:rsid w:val="008F29F7"/>
    <w:rsid w:val="008F3987"/>
    <w:rsid w:val="008F403A"/>
    <w:rsid w:val="008F41EF"/>
    <w:rsid w:val="008F43C8"/>
    <w:rsid w:val="008F4466"/>
    <w:rsid w:val="008F4F41"/>
    <w:rsid w:val="008F589C"/>
    <w:rsid w:val="008F5A70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59B"/>
    <w:rsid w:val="00903F38"/>
    <w:rsid w:val="0090442C"/>
    <w:rsid w:val="00905D7F"/>
    <w:rsid w:val="00906088"/>
    <w:rsid w:val="0090645E"/>
    <w:rsid w:val="00906A91"/>
    <w:rsid w:val="00906B85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17C24"/>
    <w:rsid w:val="009207C2"/>
    <w:rsid w:val="00922A33"/>
    <w:rsid w:val="00922C75"/>
    <w:rsid w:val="0092331E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598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28B"/>
    <w:rsid w:val="009576FC"/>
    <w:rsid w:val="00957CC4"/>
    <w:rsid w:val="00957D2E"/>
    <w:rsid w:val="00960F94"/>
    <w:rsid w:val="00961276"/>
    <w:rsid w:val="00961564"/>
    <w:rsid w:val="00961C18"/>
    <w:rsid w:val="00961D39"/>
    <w:rsid w:val="0096211E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986"/>
    <w:rsid w:val="00981A31"/>
    <w:rsid w:val="00983D1F"/>
    <w:rsid w:val="00983F46"/>
    <w:rsid w:val="009848D9"/>
    <w:rsid w:val="0098547A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705"/>
    <w:rsid w:val="009B4BDB"/>
    <w:rsid w:val="009B53B5"/>
    <w:rsid w:val="009B54DA"/>
    <w:rsid w:val="009B5CF4"/>
    <w:rsid w:val="009B650B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4D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824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88B"/>
    <w:rsid w:val="009E58EC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26E"/>
    <w:rsid w:val="00A1781D"/>
    <w:rsid w:val="00A205D3"/>
    <w:rsid w:val="00A20E0E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4D17"/>
    <w:rsid w:val="00A25125"/>
    <w:rsid w:val="00A256BE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813"/>
    <w:rsid w:val="00A569F5"/>
    <w:rsid w:val="00A56B38"/>
    <w:rsid w:val="00A56CE8"/>
    <w:rsid w:val="00A57021"/>
    <w:rsid w:val="00A57569"/>
    <w:rsid w:val="00A5763D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6B71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A7FB1"/>
    <w:rsid w:val="00AB05E3"/>
    <w:rsid w:val="00AB144D"/>
    <w:rsid w:val="00AB14B5"/>
    <w:rsid w:val="00AB14FD"/>
    <w:rsid w:val="00AB158E"/>
    <w:rsid w:val="00AB1AC0"/>
    <w:rsid w:val="00AB1E8B"/>
    <w:rsid w:val="00AB24BE"/>
    <w:rsid w:val="00AB26ED"/>
    <w:rsid w:val="00AB2722"/>
    <w:rsid w:val="00AB373B"/>
    <w:rsid w:val="00AB3A65"/>
    <w:rsid w:val="00AB3D5F"/>
    <w:rsid w:val="00AB3D9E"/>
    <w:rsid w:val="00AB3F30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1BB5"/>
    <w:rsid w:val="00AF2460"/>
    <w:rsid w:val="00AF257D"/>
    <w:rsid w:val="00AF25FA"/>
    <w:rsid w:val="00AF3171"/>
    <w:rsid w:val="00AF32B9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E33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3E98"/>
    <w:rsid w:val="00B3451D"/>
    <w:rsid w:val="00B34C96"/>
    <w:rsid w:val="00B361A3"/>
    <w:rsid w:val="00B36506"/>
    <w:rsid w:val="00B36AB3"/>
    <w:rsid w:val="00B36E05"/>
    <w:rsid w:val="00B36EC5"/>
    <w:rsid w:val="00B378FE"/>
    <w:rsid w:val="00B4041B"/>
    <w:rsid w:val="00B40EAF"/>
    <w:rsid w:val="00B41139"/>
    <w:rsid w:val="00B41383"/>
    <w:rsid w:val="00B413BD"/>
    <w:rsid w:val="00B41DA2"/>
    <w:rsid w:val="00B427DE"/>
    <w:rsid w:val="00B43191"/>
    <w:rsid w:val="00B432EF"/>
    <w:rsid w:val="00B4396C"/>
    <w:rsid w:val="00B44231"/>
    <w:rsid w:val="00B44DB1"/>
    <w:rsid w:val="00B462A2"/>
    <w:rsid w:val="00B468E1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677B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3D91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17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085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0CE3"/>
    <w:rsid w:val="00BB1611"/>
    <w:rsid w:val="00BB18CD"/>
    <w:rsid w:val="00BB1EB7"/>
    <w:rsid w:val="00BB2123"/>
    <w:rsid w:val="00BB38B5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1BC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A89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3A29"/>
    <w:rsid w:val="00BE45AE"/>
    <w:rsid w:val="00BE5411"/>
    <w:rsid w:val="00BE5520"/>
    <w:rsid w:val="00BE5791"/>
    <w:rsid w:val="00BE5D2F"/>
    <w:rsid w:val="00BE5EFB"/>
    <w:rsid w:val="00BE6016"/>
    <w:rsid w:val="00BE6628"/>
    <w:rsid w:val="00BE6EA6"/>
    <w:rsid w:val="00BE732C"/>
    <w:rsid w:val="00BE7F70"/>
    <w:rsid w:val="00BF1C76"/>
    <w:rsid w:val="00BF21D2"/>
    <w:rsid w:val="00BF2264"/>
    <w:rsid w:val="00BF25A8"/>
    <w:rsid w:val="00BF3085"/>
    <w:rsid w:val="00BF332E"/>
    <w:rsid w:val="00BF362D"/>
    <w:rsid w:val="00BF3FEC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D03"/>
    <w:rsid w:val="00C03E5C"/>
    <w:rsid w:val="00C0471B"/>
    <w:rsid w:val="00C056A2"/>
    <w:rsid w:val="00C064E9"/>
    <w:rsid w:val="00C06924"/>
    <w:rsid w:val="00C06DBD"/>
    <w:rsid w:val="00C07564"/>
    <w:rsid w:val="00C076F0"/>
    <w:rsid w:val="00C10882"/>
    <w:rsid w:val="00C10EB5"/>
    <w:rsid w:val="00C116DB"/>
    <w:rsid w:val="00C11AF5"/>
    <w:rsid w:val="00C11B9A"/>
    <w:rsid w:val="00C11BE9"/>
    <w:rsid w:val="00C12070"/>
    <w:rsid w:val="00C137DF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39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BF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72"/>
    <w:rsid w:val="00C93995"/>
    <w:rsid w:val="00C93AB7"/>
    <w:rsid w:val="00C943A2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2F1"/>
    <w:rsid w:val="00CC14B5"/>
    <w:rsid w:val="00CC192B"/>
    <w:rsid w:val="00CC1E64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348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391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782"/>
    <w:rsid w:val="00D048C4"/>
    <w:rsid w:val="00D051CD"/>
    <w:rsid w:val="00D0549D"/>
    <w:rsid w:val="00D059E7"/>
    <w:rsid w:val="00D05A31"/>
    <w:rsid w:val="00D05F72"/>
    <w:rsid w:val="00D073B3"/>
    <w:rsid w:val="00D077EE"/>
    <w:rsid w:val="00D10258"/>
    <w:rsid w:val="00D105F3"/>
    <w:rsid w:val="00D106C0"/>
    <w:rsid w:val="00D10C91"/>
    <w:rsid w:val="00D116C8"/>
    <w:rsid w:val="00D11EF5"/>
    <w:rsid w:val="00D12727"/>
    <w:rsid w:val="00D138A2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3B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077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1D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1"/>
    <w:rsid w:val="00DC37FB"/>
    <w:rsid w:val="00DC3E25"/>
    <w:rsid w:val="00DC4557"/>
    <w:rsid w:val="00DC469A"/>
    <w:rsid w:val="00DC49CE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25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398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273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3F61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D1E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9F2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A6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62F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A0A"/>
    <w:rsid w:val="00E60E35"/>
    <w:rsid w:val="00E614E0"/>
    <w:rsid w:val="00E615F9"/>
    <w:rsid w:val="00E62620"/>
    <w:rsid w:val="00E6341D"/>
    <w:rsid w:val="00E634C4"/>
    <w:rsid w:val="00E63788"/>
    <w:rsid w:val="00E63F84"/>
    <w:rsid w:val="00E6469C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22E"/>
    <w:rsid w:val="00E77735"/>
    <w:rsid w:val="00E7774F"/>
    <w:rsid w:val="00E80E27"/>
    <w:rsid w:val="00E8147B"/>
    <w:rsid w:val="00E82540"/>
    <w:rsid w:val="00E835B2"/>
    <w:rsid w:val="00E852E6"/>
    <w:rsid w:val="00E86108"/>
    <w:rsid w:val="00E86921"/>
    <w:rsid w:val="00E86AF1"/>
    <w:rsid w:val="00E86CF0"/>
    <w:rsid w:val="00E87A33"/>
    <w:rsid w:val="00E87AE3"/>
    <w:rsid w:val="00E91540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DE4"/>
    <w:rsid w:val="00EB37E3"/>
    <w:rsid w:val="00EB48EE"/>
    <w:rsid w:val="00EB55A8"/>
    <w:rsid w:val="00EB5D8C"/>
    <w:rsid w:val="00EB5F35"/>
    <w:rsid w:val="00EB6677"/>
    <w:rsid w:val="00EB672A"/>
    <w:rsid w:val="00EB71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D12"/>
    <w:rsid w:val="00EF4F45"/>
    <w:rsid w:val="00EF542C"/>
    <w:rsid w:val="00EF55C0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EF7DF3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34A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1C"/>
    <w:rsid w:val="00F161A1"/>
    <w:rsid w:val="00F16710"/>
    <w:rsid w:val="00F16A40"/>
    <w:rsid w:val="00F17673"/>
    <w:rsid w:val="00F17920"/>
    <w:rsid w:val="00F17EF0"/>
    <w:rsid w:val="00F201CA"/>
    <w:rsid w:val="00F2039E"/>
    <w:rsid w:val="00F21B62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1C5"/>
    <w:rsid w:val="00F23373"/>
    <w:rsid w:val="00F23671"/>
    <w:rsid w:val="00F239D9"/>
    <w:rsid w:val="00F2546A"/>
    <w:rsid w:val="00F26B91"/>
    <w:rsid w:val="00F2715E"/>
    <w:rsid w:val="00F306FA"/>
    <w:rsid w:val="00F30F67"/>
    <w:rsid w:val="00F31779"/>
    <w:rsid w:val="00F32A97"/>
    <w:rsid w:val="00F33573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433E"/>
    <w:rsid w:val="00F4565D"/>
    <w:rsid w:val="00F45FC9"/>
    <w:rsid w:val="00F4622A"/>
    <w:rsid w:val="00F468DA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AB4"/>
    <w:rsid w:val="00F52E6D"/>
    <w:rsid w:val="00F533C9"/>
    <w:rsid w:val="00F53413"/>
    <w:rsid w:val="00F537B4"/>
    <w:rsid w:val="00F53E20"/>
    <w:rsid w:val="00F54992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2E41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3A3"/>
    <w:rsid w:val="00F74805"/>
    <w:rsid w:val="00F74B27"/>
    <w:rsid w:val="00F7532B"/>
    <w:rsid w:val="00F75DB4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0B16"/>
    <w:rsid w:val="00FA11CE"/>
    <w:rsid w:val="00FA2620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675A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27A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E7EDF"/>
    <w:rsid w:val="00FF02CE"/>
    <w:rsid w:val="00FF040F"/>
    <w:rsid w:val="00FF09F3"/>
    <w:rsid w:val="00FF0A42"/>
    <w:rsid w:val="00FF1FC0"/>
    <w:rsid w:val="00FF2710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72BB680C"/>
  <w15:docId w15:val="{94625665-57C0-481E-897D-F71C8A6E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62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26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62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189D"/>
    <w:rPr>
      <w:rFonts w:ascii="Tahoma" w:eastAsiaTheme="minorEastAsi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B0CE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6135E04-057B-4036-BBE6-85E939CF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Kazuyoshi Uesaka</cp:lastModifiedBy>
  <cp:revision>11</cp:revision>
  <dcterms:created xsi:type="dcterms:W3CDTF">2018-03-02T06:27:00Z</dcterms:created>
  <dcterms:modified xsi:type="dcterms:W3CDTF">2018-03-02T09:45:00Z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(2)1dy50ruL6uQEbwGH8jN4uC2k5YEo0JzZk8k4/qh41Ja8QPdaucQ/iMHyfhMjwUWPkl7MlaQn
6YSemDWoVXWSc54eZD80Amh9jKUmxBSWqtFBlt7zZkRqw9tIgHUKak7+0d911nQC6byoOSuo
5v9Gw4V5K8fVd3fkFs+0xzGmK9uMk9BzQ4sDO/jQLZ6zF2Yunof2oK/PJKq4hcBWmFxm6+3v
mwcT7gfaWQXZHug+Ry</vt:lpwstr>
  </property>
  <property fmtid="{D5CDD505-2E9C-101B-9397-08002B2CF9AE}" pid="3" name="_2015_ms_pID_7253431">
    <vt:lpwstr>X28pz2u+ENdiePoqc2mVoMgwCJTmO2ri7NjiQTjfZwk+rDPqGg/ehN
d83n0XJahhZ02HMl8kRX9/shyjqf00laCTae5jeONUA/ZmQmi0LBzZ5CvXvZj1fBwgIQ6PKZ
ElsFyDatGwLA87UOcAntgUdF1yJqr5rLTTU+v39/EjdT50bttd6hyx/WRyCl/aKR8QHfYp32
8qfppo9Y6xt3VYqa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1519968165</vt:lpwstr>
  </property>
</Properties>
</file>